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08F6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kern w:val="0"/>
          <w:sz w:val="96"/>
          <w:szCs w:val="96"/>
          <w:lang w:eastAsia="ru-RU" w:bidi="ar-SA"/>
        </w:rPr>
      </w:pPr>
    </w:p>
    <w:p w14:paraId="128BA26E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kern w:val="0"/>
          <w:sz w:val="96"/>
          <w:szCs w:val="96"/>
          <w:lang w:eastAsia="ru-RU" w:bidi="ar-SA"/>
        </w:rPr>
      </w:pPr>
    </w:p>
    <w:p w14:paraId="11E3205E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kern w:val="0"/>
          <w:sz w:val="96"/>
          <w:szCs w:val="96"/>
          <w:lang w:eastAsia="ru-RU" w:bidi="ar-SA"/>
        </w:rPr>
      </w:pPr>
      <w:r w:rsidRPr="00A17F49">
        <w:rPr>
          <w:rFonts w:eastAsia="Times New Roman" w:cs="Times New Roman"/>
          <w:kern w:val="0"/>
          <w:sz w:val="96"/>
          <w:szCs w:val="96"/>
          <w:lang w:eastAsia="ru-RU" w:bidi="ar-SA"/>
        </w:rPr>
        <w:t>БИЗНЕС-ПЛАН</w:t>
      </w:r>
    </w:p>
    <w:p w14:paraId="515D77C9" w14:textId="77777777" w:rsidR="00A17F49" w:rsidRPr="00A17F49" w:rsidRDefault="00A17F49" w:rsidP="00A17F49">
      <w:pPr>
        <w:widowControl/>
        <w:suppressAutoHyphens w:val="0"/>
        <w:jc w:val="center"/>
        <w:rPr>
          <w:rFonts w:ascii="Gabriola" w:eastAsia="Times New Roman" w:hAnsi="Gabriola" w:cs="Times New Roman"/>
          <w:b/>
          <w:kern w:val="0"/>
          <w:sz w:val="96"/>
          <w:szCs w:val="96"/>
          <w:lang w:eastAsia="ru-RU" w:bidi="ar-SA"/>
        </w:rPr>
      </w:pPr>
      <w:r w:rsidRPr="00A17F49">
        <w:rPr>
          <w:rFonts w:ascii="Gabriola" w:eastAsia="Times New Roman" w:hAnsi="Gabriola" w:cs="Times New Roman"/>
          <w:b/>
          <w:kern w:val="0"/>
          <w:sz w:val="96"/>
          <w:szCs w:val="96"/>
          <w:lang w:eastAsia="ru-RU" w:bidi="ar-SA"/>
        </w:rPr>
        <w:t>Маникюрный кабинет</w:t>
      </w:r>
    </w:p>
    <w:p w14:paraId="09C9385C" w14:textId="77777777" w:rsidR="00A17F49" w:rsidRPr="00A17F49" w:rsidRDefault="00A17F49" w:rsidP="00A17F49">
      <w:pPr>
        <w:widowControl/>
        <w:suppressAutoHyphens w:val="0"/>
        <w:jc w:val="center"/>
        <w:rPr>
          <w:rFonts w:ascii="Gabriola" w:eastAsia="Times New Roman" w:hAnsi="Gabriola" w:cs="Times New Roman"/>
          <w:b/>
          <w:kern w:val="0"/>
          <w:sz w:val="96"/>
          <w:szCs w:val="96"/>
          <w:lang w:eastAsia="ru-RU" w:bidi="ar-SA"/>
        </w:rPr>
      </w:pPr>
    </w:p>
    <w:p w14:paraId="0783C8D7" w14:textId="77777777" w:rsidR="00A17F49" w:rsidRPr="00A17F49" w:rsidRDefault="00A17F49" w:rsidP="00A17F49">
      <w:pPr>
        <w:widowControl/>
        <w:suppressAutoHyphens w:val="0"/>
        <w:jc w:val="center"/>
        <w:rPr>
          <w:rFonts w:ascii="Gabriola" w:eastAsia="Times New Roman" w:hAnsi="Gabriola" w:cs="Times New Roman"/>
          <w:b/>
          <w:kern w:val="0"/>
          <w:sz w:val="96"/>
          <w:szCs w:val="96"/>
          <w:lang w:eastAsia="ru-RU" w:bidi="ar-SA"/>
        </w:rPr>
      </w:pPr>
    </w:p>
    <w:p w14:paraId="65BC820C" w14:textId="77777777" w:rsidR="00A17F49" w:rsidRPr="00A17F49" w:rsidRDefault="00A17F49" w:rsidP="00A17F49">
      <w:pPr>
        <w:widowControl/>
        <w:suppressAutoHyphens w:val="0"/>
        <w:jc w:val="center"/>
        <w:rPr>
          <w:rFonts w:ascii="Gabriola" w:eastAsia="Times New Roman" w:hAnsi="Gabriola" w:cs="Times New Roman"/>
          <w:b/>
          <w:kern w:val="0"/>
          <w:sz w:val="96"/>
          <w:szCs w:val="96"/>
          <w:lang w:eastAsia="ru-RU" w:bidi="ar-SA"/>
        </w:rPr>
      </w:pPr>
    </w:p>
    <w:p w14:paraId="0BD5EB11" w14:textId="77777777" w:rsidR="00A17F49" w:rsidRPr="00A17F49" w:rsidRDefault="00A17F49" w:rsidP="00A17F49">
      <w:pPr>
        <w:widowControl/>
        <w:suppressAutoHyphens w:val="0"/>
        <w:jc w:val="center"/>
        <w:rPr>
          <w:rFonts w:ascii="Gabriola" w:eastAsia="Times New Roman" w:hAnsi="Gabriola" w:cs="Times New Roman"/>
          <w:b/>
          <w:kern w:val="0"/>
          <w:sz w:val="96"/>
          <w:szCs w:val="96"/>
          <w:lang w:eastAsia="ru-RU" w:bidi="ar-SA"/>
        </w:rPr>
      </w:pPr>
    </w:p>
    <w:p w14:paraId="28A7A373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Автор: </w:t>
      </w:r>
    </w:p>
    <w:p w14:paraId="42363610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Сметная стоимость бизнес-проекта: 300 000 рублей. </w:t>
      </w:r>
    </w:p>
    <w:p w14:paraId="34C4E200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Срок реализации бизнес-проекта: 1 год. </w:t>
      </w:r>
    </w:p>
    <w:p w14:paraId="001ED9D8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Контактный телефон: </w:t>
      </w:r>
    </w:p>
    <w:p w14:paraId="3A97DDA7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дата ______________________ подпись ___________________</w:t>
      </w:r>
    </w:p>
    <w:p w14:paraId="6F1F339F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B0C4ED4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14:paraId="4238DC6E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14:paraId="1A6D3165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14:paraId="6A0CA377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Резюме бизнес-плана</w:t>
      </w:r>
    </w:p>
    <w:p w14:paraId="01E7F9C8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Бизнес-план заключается в создании маникюрного кабинета по предоставлению услуг по маникюру и педикюру.</w:t>
      </w:r>
    </w:p>
    <w:p w14:paraId="3B661033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В качестве организационно-правовой формы будет выбрана самозанятость.</w:t>
      </w:r>
    </w:p>
    <w:p w14:paraId="55884441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В процессе указанной деятельности привлечение наемных работников в первый год реализации проекта не планируется. Оказывать услуги буду самостоятельно.</w:t>
      </w:r>
    </w:p>
    <w:p w14:paraId="67AF4648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График работы предполагается следующий: понедельник – пятница, 10.00 – 20.00, обеденный перерыв – 1 час. </w:t>
      </w:r>
    </w:p>
    <w:p w14:paraId="4A281BBC" w14:textId="3B1C4FE9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В качестве положительного момента могу отметить, что в 2020 году я прошла обучение на мастера по маникюру и покрытию. Кроме того, у меня есть хороший опыт работы по специальности. Я проработала три года мастером маникюра в известном маникюрном салоне «Красота».</w:t>
      </w:r>
    </w:p>
    <w:p w14:paraId="7FBCE47E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регистрации будет выбран код ОКВЭД 96.02.2, предполагающий ведение деятельности по указанию прочих персональных услуг. </w:t>
      </w:r>
    </w:p>
    <w:p w14:paraId="0C96B6E1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Системой налогообложения будет уплата налога НПД в размере 4%. </w:t>
      </w:r>
    </w:p>
    <w:p w14:paraId="0CF28805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Ассортимент услуг будет следующим: </w:t>
      </w:r>
    </w:p>
    <w:p w14:paraId="4F58D6B9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- маникюр;</w:t>
      </w:r>
    </w:p>
    <w:p w14:paraId="1E3245CF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- снятие гелевых покрытий;</w:t>
      </w:r>
    </w:p>
    <w:p w14:paraId="09ACDE6F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дизайн ногтей; </w:t>
      </w:r>
    </w:p>
    <w:p w14:paraId="47DDFFB2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педикюр; </w:t>
      </w:r>
    </w:p>
    <w:p w14:paraId="2AA7326C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ухаживающие процедуры за кожей рук и ногтями. </w:t>
      </w:r>
    </w:p>
    <w:p w14:paraId="6B461C25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Салон будет располагаться в жилом районе города. </w:t>
      </w:r>
    </w:p>
    <w:p w14:paraId="7BB29925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Целевую аудиторию в большей части составят девушки и женщины 18 - 60 лет. Кроме того, услугами салона станут пользоваться студенты, мамы в декрете и домохозяйки.  </w:t>
      </w:r>
    </w:p>
    <w:p w14:paraId="0DAA1B41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Чтобы реализовать проект потребуются средства в размере 300 000 рублей. В создание и открытие бизнеса будут вложены средства государственной субсидии - 250 000 рублей, а также собственные средства - 50 000 рублей. </w:t>
      </w:r>
    </w:p>
    <w:p w14:paraId="51E43500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средства субсидии планируется арендовать помещение, произвести косметический ремонт, закупить необходимое оборудование, инструменты и расходные материалы. </w:t>
      </w:r>
    </w:p>
    <w:p w14:paraId="3AD2172B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Стоимость бизнес-проекта:300 000 руб. </w:t>
      </w:r>
    </w:p>
    <w:p w14:paraId="28CFA21E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Бизнес-проект окупиться за 3-4 месяца. </w:t>
      </w:r>
    </w:p>
    <w:p w14:paraId="408B160A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Чистая прибыль по году составит 826 800 руб.</w:t>
      </w:r>
    </w:p>
    <w:p w14:paraId="32D95FDD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83F8025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Цель бизнес-плана</w:t>
      </w:r>
    </w:p>
    <w:p w14:paraId="1723E3A3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Назначение бизнеса: открыть маникюрный кабинет на одно рабочее место. </w:t>
      </w:r>
    </w:p>
    <w:p w14:paraId="56E08FAC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Цель проекта: получить государственную социальную помощь на открытие бизнеса, открыть самозанятость, предоставлять населению качественные услуг по доступной цене и получать прибыль. </w:t>
      </w:r>
    </w:p>
    <w:p w14:paraId="7FF4A0CF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современном мире женщины уделяют все больше внимания своей внешности и ухоженности, используя при этом услуги маникюрного мастера. </w:t>
      </w: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Для открытия бизнеса понадобится арендовать кабинет площадью 20 </w:t>
      </w:r>
      <w:proofErr w:type="spellStart"/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кв.м</w:t>
      </w:r>
      <w:proofErr w:type="spellEnd"/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оборудовать рабочее место, закупить расходные материалы. </w:t>
      </w:r>
    </w:p>
    <w:p w14:paraId="66CA118B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10FF482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Сведения о бизнес-проекте</w:t>
      </w:r>
    </w:p>
    <w:p w14:paraId="0C241877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Человек посещает маникюрного мастера примерно один раз в 3-4 недели. В предпраздничный период , праздничные мероприятия (день рождения, свадьба, юбилей) услуги пользуются наибольшим спросом.</w:t>
      </w:r>
    </w:p>
    <w:p w14:paraId="5FCB3CCF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Со временем количество клиентов будет увеличиваться, бизнес станет более успешным.</w:t>
      </w:r>
    </w:p>
    <w:p w14:paraId="12E8B827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Обслуживание клиентов будет производиться на высоком уровне. В работе при обслуживании клиентов будут использоваться только современные средства и оборудование. </w:t>
      </w:r>
    </w:p>
    <w:p w14:paraId="04ED79AD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Оказывать услуги буду самостоятельно. В процессе деятельности и для увеличения клиентов и прибыли буду повышать ассортимент своих услуг; повышать квалификацию (мастер-классы, семинары, обучение).</w:t>
      </w:r>
    </w:p>
    <w:p w14:paraId="25619C98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Определяя ценовую политику, провела исследование оказываемых услуг мною, мастером в салоне «Красота» и мастером из теневого сектора. Показатели для сравнения с результатами исследования и предполагаемые цены на базовые услуги кабинета представлены в таблице 1.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27"/>
        <w:gridCol w:w="2240"/>
        <w:gridCol w:w="2238"/>
        <w:gridCol w:w="2080"/>
        <w:gridCol w:w="1860"/>
      </w:tblGrid>
      <w:tr w:rsidR="00A17F49" w:rsidRPr="00A17F49" w14:paraId="6D768FC1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364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C317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конкурент критерий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161E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Самозанятый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5374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Салон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80C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Мастер </w:t>
            </w:r>
          </w:p>
          <w:p w14:paraId="76A9DC5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17F49" w:rsidRPr="00A17F49" w14:paraId="2AA15192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C81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9E04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Маникюр без покрытия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D565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0B1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248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</w:tr>
      <w:tr w:rsidR="00A17F49" w:rsidRPr="00A17F49" w14:paraId="3E01C000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311B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ADAB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Аппаратный маникюр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489E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B0EF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5F2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900</w:t>
            </w:r>
          </w:p>
        </w:tc>
      </w:tr>
      <w:tr w:rsidR="00A17F49" w:rsidRPr="00A17F49" w14:paraId="4335B9C6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8FA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6B05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Покрытие лаком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D08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5993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FE0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200</w:t>
            </w:r>
          </w:p>
        </w:tc>
      </w:tr>
      <w:tr w:rsidR="00A17F49" w:rsidRPr="00A17F49" w14:paraId="54F26147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4A93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D478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Покрытие гелем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CD82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C7A0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1302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600</w:t>
            </w:r>
          </w:p>
        </w:tc>
      </w:tr>
      <w:tr w:rsidR="00A17F49" w:rsidRPr="00A17F49" w14:paraId="3B4C56E1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B15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3A8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Наращивание геля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D65C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6577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53CD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1300</w:t>
            </w:r>
          </w:p>
        </w:tc>
      </w:tr>
      <w:tr w:rsidR="00A17F49" w:rsidRPr="00A17F49" w14:paraId="2FB08844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DCDD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156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Дизайн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548A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194C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42C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300</w:t>
            </w:r>
          </w:p>
        </w:tc>
      </w:tr>
      <w:tr w:rsidR="00A17F49" w:rsidRPr="00A17F49" w14:paraId="754133B7" w14:textId="77777777" w:rsidTr="00A17F4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871B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F719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Педикюр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8E3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D9E1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67E1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1100</w:t>
            </w:r>
          </w:p>
        </w:tc>
      </w:tr>
    </w:tbl>
    <w:p w14:paraId="6169E61E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Из таблицы видно, что мои услуги будут в среднем ценовом секторе.</w:t>
      </w:r>
    </w:p>
    <w:p w14:paraId="36AE09CE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DBAF5CF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План маркетинга и продаж</w:t>
      </w:r>
    </w:p>
    <w:p w14:paraId="1874D51A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Для организации бизнеса будет арендовано помещение площадью 20 кв.м. по </w:t>
      </w:r>
      <w:proofErr w:type="gramStart"/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адресу:…</w:t>
      </w:r>
      <w:proofErr w:type="gramEnd"/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, рядом с торговым центром. Помещение удобно расположено в </w:t>
      </w: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жилом районе, вблизи остановки общественного транспорта, что будет способствовать привлечению клиентов. </w:t>
      </w:r>
    </w:p>
    <w:p w14:paraId="5520042F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Продвигать бизнес планируется с помощью рекламы. Будут оформлены рекламные визитки и вестись страницы в социальных сетях. </w:t>
      </w:r>
    </w:p>
    <w:p w14:paraId="484D72B0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Привлечь клиентов можно за счет культуры обслуживания, качественного выполнения услуг, оперативности, применения современного оборудования, использования высококачественных материалов. </w:t>
      </w:r>
    </w:p>
    <w:p w14:paraId="5E35AE31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Основная цель – занять свою рыночную нишу и получать прибыль.</w:t>
      </w:r>
    </w:p>
    <w:p w14:paraId="4C6868FD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Продвигать услуги планирую:</w:t>
      </w:r>
    </w:p>
    <w:p w14:paraId="5C908DEC" w14:textId="77777777" w:rsidR="00A17F49" w:rsidRPr="00A17F49" w:rsidRDefault="00A17F49" w:rsidP="00A17F4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распространяя визитки; </w:t>
      </w:r>
    </w:p>
    <w:p w14:paraId="30A172AC" w14:textId="77777777" w:rsidR="00A17F49" w:rsidRPr="00A17F49" w:rsidRDefault="00A17F49" w:rsidP="00A17F4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используя рекомендации знакомых, родственников, друзей; </w:t>
      </w:r>
    </w:p>
    <w:p w14:paraId="3CB90574" w14:textId="77777777" w:rsidR="00A17F49" w:rsidRPr="00A17F49" w:rsidRDefault="00A17F49" w:rsidP="00A17F49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ведя страницы в социальных сетях. </w:t>
      </w:r>
    </w:p>
    <w:p w14:paraId="21130C3C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Основными потребителями услуг станут девушки и женщины от 18 лет.</w:t>
      </w:r>
    </w:p>
    <w:p w14:paraId="72C90C25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5E3EA0B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Оперативный план</w:t>
      </w:r>
    </w:p>
    <w:p w14:paraId="3396728D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Предложенные услуги планирую оказывать с понедельника по субботу с 10 до 20 часов, по предварительной записи, удобной для клиента. </w:t>
      </w:r>
    </w:p>
    <w:p w14:paraId="2DB55ACC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В штате буду только я: и собственник (самозанятый), и исполнитель услуг.</w:t>
      </w:r>
    </w:p>
    <w:p w14:paraId="21691A34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Этапы реализации бизнес-проекта (календарный план) представлены в Таблице 2.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597"/>
        <w:gridCol w:w="2593"/>
        <w:gridCol w:w="2354"/>
      </w:tblGrid>
      <w:tr w:rsidR="00A17F49" w:rsidRPr="00A17F49" w14:paraId="67DC11A5" w14:textId="77777777" w:rsidTr="00A17F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F0B6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5C92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 этапа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FF3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Начало этапа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76A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Завершение этапа</w:t>
            </w:r>
          </w:p>
        </w:tc>
      </w:tr>
      <w:tr w:rsidR="00A17F49" w:rsidRPr="00A17F49" w14:paraId="2F26A669" w14:textId="77777777" w:rsidTr="00A17F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DDD4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D92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Регистрация в качестве самозанятого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1C05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июнь-июль 2023 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580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июль 2023 г</w:t>
            </w:r>
          </w:p>
        </w:tc>
      </w:tr>
      <w:tr w:rsidR="00A17F49" w:rsidRPr="00A17F49" w14:paraId="326B6667" w14:textId="77777777" w:rsidTr="00A17F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E7E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E857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Покупка оборудования, инструментов, расходных материалов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41C3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июль 2023 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99C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июль 2023 г</w:t>
            </w:r>
          </w:p>
        </w:tc>
      </w:tr>
      <w:tr w:rsidR="00A17F49" w:rsidRPr="00A17F49" w14:paraId="270AE11D" w14:textId="77777777" w:rsidTr="00A17F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4CD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C2A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Начало деятельности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4AE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июль 2023 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F3B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бессрочно </w:t>
            </w:r>
          </w:p>
          <w:p w14:paraId="6426294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676AD838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Из плана видно, что сроки начала деятельности совпадают с периодом приобретения оборудования, инструментов и расходных материалов.</w:t>
      </w:r>
    </w:p>
    <w:p w14:paraId="08F5CF83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Долговременные подготовительные процессы не нужны и деятельность начнется сразу с приобретением всего необходимого.</w:t>
      </w:r>
    </w:p>
    <w:p w14:paraId="59268F08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374A19D2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Финансовый план</w:t>
      </w:r>
    </w:p>
    <w:p w14:paraId="30CD670E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Планируется оформить самозанятость и применять налог на профессиональный доход - 4%. Налог будет отчисляться от дохода, полученного от каждого клиента. </w:t>
      </w:r>
    </w:p>
    <w:p w14:paraId="52F74ECA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Для начала необходимо закупить оборудование и материалы, на что будут потрачена полученная государственная поддержка и собственные средства.</w:t>
      </w:r>
    </w:p>
    <w:p w14:paraId="749678E4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Перечень необходимого оборудования и источник финансирования указаны в Таблице3.</w:t>
      </w:r>
    </w:p>
    <w:p w14:paraId="4BA8B70B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Таблица 3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1"/>
        <w:gridCol w:w="2613"/>
        <w:gridCol w:w="1644"/>
        <w:gridCol w:w="786"/>
        <w:gridCol w:w="1577"/>
        <w:gridCol w:w="2214"/>
      </w:tblGrid>
      <w:tr w:rsidR="00A17F49" w:rsidRPr="00A17F49" w14:paraId="00405186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05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B478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943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Цена, руб.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9756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Кол-во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69C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Стоимость, </w:t>
            </w:r>
            <w:proofErr w:type="spellStart"/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руб</w:t>
            </w:r>
            <w:proofErr w:type="spellEnd"/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ABE3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Источник финансирования</w:t>
            </w:r>
          </w:p>
        </w:tc>
      </w:tr>
      <w:tr w:rsidR="00A17F49" w:rsidRPr="00A17F49" w14:paraId="02E0A9D5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39B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695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Аппарат (маникюрный, педикюрный профессиональный)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1AF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891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489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770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0BA45312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F2C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57B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УФ-лампы для просушки гель лаков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0AD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50D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27A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28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5ECA941F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902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5EB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Лампа кольцевая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86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453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607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6500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BC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66894BE0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4F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53A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Шкаф для верхней одежды посетителей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64D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76D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AF9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7A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06CBBE64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BD0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513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Комод для расходных материалов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9F9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299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903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77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средства</w:t>
            </w:r>
          </w:p>
        </w:tc>
      </w:tr>
      <w:tr w:rsidR="00A17F49" w:rsidRPr="00A17F49" w14:paraId="1E790E2E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89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84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Диван клиентский для ожидания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94D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94F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8CF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8D2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04884784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C6D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EE9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Набор мебели маникюрный (кресло мастера, столик, кресло клиента)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D69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353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9C5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539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средства</w:t>
            </w:r>
          </w:p>
        </w:tc>
      </w:tr>
      <w:tr w:rsidR="00A17F49" w:rsidRPr="00A17F49" w14:paraId="5E0BF497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3D2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4BA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Тележка для инструментов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C4F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726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726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92E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78AAD4EE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34C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5E2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Ванна для педикюра и маникюра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166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5800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50E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29D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5800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315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7A9C0D36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7B81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B13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Сухожаровой шкаф (стерилизатор для инструментов)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307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85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9E3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29000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45F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66CB55D6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3D3D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D4D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Вывеска рекламная (название кабинета, режим работы)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F74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45000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51B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3F1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45000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B0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35CCBE5B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E1B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DD5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Аренда помещения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D40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 ежемесячно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FBB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 </w:t>
            </w:r>
            <w:proofErr w:type="spellStart"/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мес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856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A9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3C0FC373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F6CF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491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Кусачки для кутикулы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EF7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EA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375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785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4F259F02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9F9C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244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Кусачки профессиональные для вросшего ногтя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C7B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6E6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EA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0AD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5C41321D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1FA9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B3F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Ножницы профессиональные для кутикулы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E1F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116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979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BA1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6F685F61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C64F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31A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Ножницы для ногтей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85A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10C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188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4000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081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764862A9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F7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179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Кусачки для вросшего ногтя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2A1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B3F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4B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5700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74E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7C4D1AE9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DD5B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E18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Лопатка педикюрная PODO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1BE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76E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78E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3500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DE87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3C504247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677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4F03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Лопатка маникюрная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449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7A8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317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2500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39F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258AF0CD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B6D7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651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Вытяжка педикюрная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D41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E45E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D918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23000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C31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3A270381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A3F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31D1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Стартовый набор для моделирования и наращивания ногтей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A7F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8000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A50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699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8000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EBFF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субсидия</w:t>
            </w:r>
          </w:p>
        </w:tc>
      </w:tr>
      <w:tr w:rsidR="00A17F49" w:rsidRPr="00A17F49" w14:paraId="737A5354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3C1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4EC9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Итого: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393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1E3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D34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300 000,00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28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17F49" w:rsidRPr="00A17F49" w14:paraId="174DACBA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B24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2417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Государственная социальная помощь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D0D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94F3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22D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250 000,00 </w:t>
            </w:r>
          </w:p>
          <w:p w14:paraId="79516A6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BD6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A17F49" w:rsidRPr="00A17F49" w14:paraId="43F51BC0" w14:textId="77777777" w:rsidTr="00A17F49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17A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A22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Собственные средства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CAB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E2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2B0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50 000,00</w:t>
            </w:r>
          </w:p>
          <w:p w14:paraId="1059A13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FC12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2D366D18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Первые два месяца доходность будет невысокой из-за небольшого количества посетителей. Но каждый клиент получит качественные консультацию и услугу. Отлично сработает «сарафанное радио» с хорошими откликами клиентов. </w:t>
      </w:r>
    </w:p>
    <w:p w14:paraId="1C03EB1E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Попробуем рассчитать предполагаемую выручку за год, из расчета 22 рабочих дня в месяц и предоставления услуг 4 клиентам в день (Таблица 4).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914"/>
        <w:gridCol w:w="1801"/>
        <w:gridCol w:w="1889"/>
        <w:gridCol w:w="1851"/>
        <w:gridCol w:w="1890"/>
      </w:tblGrid>
      <w:tr w:rsidR="00A17F49" w:rsidRPr="00A17F49" w14:paraId="7AD281E6" w14:textId="77777777" w:rsidTr="00A17F49"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F969E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2187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Цена, </w:t>
            </w:r>
            <w:proofErr w:type="spellStart"/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руб</w:t>
            </w:r>
            <w:proofErr w:type="spellEnd"/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8599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месяц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00A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В год</w:t>
            </w:r>
          </w:p>
        </w:tc>
      </w:tr>
      <w:tr w:rsidR="00A17F49" w:rsidRPr="00A17F49" w14:paraId="0C2AB1D9" w14:textId="77777777" w:rsidTr="00A17F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E5654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2C56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02F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Количество, чел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7E78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Выручка, </w:t>
            </w:r>
            <w:proofErr w:type="spellStart"/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руб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9A3B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Количество, чел</w:t>
            </w:r>
          </w:p>
        </w:tc>
      </w:tr>
      <w:tr w:rsidR="00A17F49" w:rsidRPr="00A17F49" w14:paraId="5D381187" w14:textId="77777777" w:rsidTr="00A17F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89C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Маникюр с гелевым покрытием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719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75C5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E5A4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71500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675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780</w:t>
            </w:r>
          </w:p>
        </w:tc>
      </w:tr>
      <w:tr w:rsidR="00A17F49" w:rsidRPr="00A17F49" w14:paraId="3E6313CE" w14:textId="77777777" w:rsidTr="00A17F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5463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Наращивание геля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4054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1400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1EF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040C7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7000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D19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60</w:t>
            </w:r>
          </w:p>
        </w:tc>
      </w:tr>
      <w:tr w:rsidR="00A17F49" w:rsidRPr="00A17F49" w14:paraId="52F28BD2" w14:textId="77777777" w:rsidTr="00A17F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045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Педикюр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07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1300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F3F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C35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10400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D4AC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96</w:t>
            </w:r>
          </w:p>
        </w:tc>
      </w:tr>
      <w:tr w:rsidR="00A17F49" w:rsidRPr="00A17F49" w14:paraId="24EC7BBC" w14:textId="77777777" w:rsidTr="00A17F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E01D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Маникюр без покрытия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96C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D6EB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C1DF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5000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7350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120</w:t>
            </w:r>
          </w:p>
        </w:tc>
      </w:tr>
      <w:tr w:rsidR="00A17F49" w:rsidRPr="00A17F49" w14:paraId="6746DD5F" w14:textId="77777777" w:rsidTr="00A17F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3B391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741A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EECA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88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8908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93900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A9A86" w14:textId="77777777" w:rsidR="00A17F49" w:rsidRPr="00A17F49" w:rsidRDefault="00A17F49" w:rsidP="00A17F49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A17F49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1056</w:t>
            </w:r>
          </w:p>
        </w:tc>
      </w:tr>
    </w:tbl>
    <w:p w14:paraId="24A77C6D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 расчета 4 клиента в день при средней стоимости услуги 1075 рублей, в среднем выручка за день составит 4300 рублей. </w:t>
      </w:r>
    </w:p>
    <w:p w14:paraId="485D1F30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Оказывать услуги начну сразу после оборудования помещения и приобретения расходных материалов.</w:t>
      </w:r>
    </w:p>
    <w:p w14:paraId="37825A1E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запланированной стоимости услуг выручка с посещаемостью 88 человек в месяц составит 93900 рублей. </w:t>
      </w:r>
    </w:p>
    <w:p w14:paraId="1EC7F709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</w:p>
    <w:p w14:paraId="785CC857" w14:textId="77777777" w:rsidR="00A17F49" w:rsidRPr="00A17F49" w:rsidRDefault="00A17F49" w:rsidP="00A17F49">
      <w:pPr>
        <w:widowControl/>
        <w:suppressAutoHyphens w:val="0"/>
        <w:jc w:val="center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A17F49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t>Оценка рисков</w:t>
      </w:r>
    </w:p>
    <w:p w14:paraId="1A7EBB07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Предполагаемые риски могут быть следующими:</w:t>
      </w:r>
    </w:p>
    <w:p w14:paraId="0AD9B41E" w14:textId="77777777" w:rsidR="00A17F49" w:rsidRPr="00A17F49" w:rsidRDefault="00A17F49" w:rsidP="00A17F4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Естественные – сезонная заболеваемость. При таком риске возможно снижение полученной прибыли.</w:t>
      </w:r>
    </w:p>
    <w:p w14:paraId="5CDF9BB1" w14:textId="77777777" w:rsidR="00A17F49" w:rsidRPr="00A17F49" w:rsidRDefault="00A17F49" w:rsidP="00A17F4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Финансовые, состоящие в увеличении стоимости расходных материалов у поставщика. Для уменьшения данного вида риска можно использовать в работе недорогие, но качественные инструменты и материалы. Можно закупать материалы «впрок», что позволит позднее своих конкурентов увеличить стоимость услуг.</w:t>
      </w:r>
    </w:p>
    <w:p w14:paraId="0964C95E" w14:textId="77777777" w:rsidR="00A17F49" w:rsidRPr="00A17F49" w:rsidRDefault="00A17F49" w:rsidP="00A17F49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Коммерческие, при которых клиенты не считают услугу как «первую необходимость». Решить данный риск можно используя пропаганду красивого эстетического вида каждой женщины.</w:t>
      </w:r>
    </w:p>
    <w:p w14:paraId="7A8DDC7C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Рассмотренные возможные риски незначительны и преодолимы.</w:t>
      </w:r>
    </w:p>
    <w:p w14:paraId="2F5069DF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17F49">
        <w:rPr>
          <w:rFonts w:eastAsia="Times New Roman" w:cs="Times New Roman"/>
          <w:kern w:val="0"/>
          <w:sz w:val="28"/>
          <w:szCs w:val="28"/>
          <w:lang w:eastAsia="ru-RU" w:bidi="ar-SA"/>
        </w:rPr>
        <w:t>Проект рентабельный.</w:t>
      </w:r>
    </w:p>
    <w:p w14:paraId="3AFA6E59" w14:textId="77777777" w:rsidR="00A17F49" w:rsidRPr="00A17F49" w:rsidRDefault="00A17F49" w:rsidP="00A17F49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2BD6B52B" w14:textId="77777777" w:rsidR="00CD38AE" w:rsidRDefault="00CD38AE"/>
    <w:sectPr w:rsidR="00CD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7CBE"/>
    <w:multiLevelType w:val="hybridMultilevel"/>
    <w:tmpl w:val="AF6A241E"/>
    <w:lvl w:ilvl="0" w:tplc="CE6EDE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C7E2C"/>
    <w:multiLevelType w:val="hybridMultilevel"/>
    <w:tmpl w:val="77C67A00"/>
    <w:lvl w:ilvl="0" w:tplc="CE6EDEB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203596">
    <w:abstractNumId w:val="0"/>
  </w:num>
  <w:num w:numId="2" w16cid:durableId="134173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49"/>
    <w:rsid w:val="001D305C"/>
    <w:rsid w:val="0074597D"/>
    <w:rsid w:val="00A17F49"/>
    <w:rsid w:val="00AE6823"/>
    <w:rsid w:val="00CD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FCAB"/>
  <w15:chartTrackingRefBased/>
  <w15:docId w15:val="{DBC167BD-2A3C-46AB-81DF-21778926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4597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97D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597D"/>
    <w:rPr>
      <w:rFonts w:asciiTheme="majorHAnsi" w:eastAsiaTheme="majorEastAsia" w:hAnsiTheme="majorHAnsi" w:cs="Mangal"/>
      <w:color w:val="1F3763" w:themeColor="accent1" w:themeShade="7F"/>
      <w:kern w:val="1"/>
      <w:sz w:val="24"/>
      <w:szCs w:val="21"/>
      <w:lang w:eastAsia="hi-IN" w:bidi="hi-IN"/>
      <w14:ligatures w14:val="none"/>
    </w:rPr>
  </w:style>
  <w:style w:type="table" w:customStyle="1" w:styleId="1">
    <w:name w:val="Сетка таблицы1"/>
    <w:basedOn w:val="a1"/>
    <w:next w:val="a3"/>
    <w:uiPriority w:val="59"/>
    <w:rsid w:val="00A17F4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1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1186</Words>
  <Characters>7596</Characters>
  <Application>Microsoft Office Word</Application>
  <DocSecurity>0</DocSecurity>
  <Lines>446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2023-10-08T11:20:00Z</dcterms:created>
  <dcterms:modified xsi:type="dcterms:W3CDTF">2023-10-22T11:52:00Z</dcterms:modified>
  <cp:category/>
</cp:coreProperties>
</file>