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2BEF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ТРУДОВОЙ ДОГОВОР № 15-ТД-ДР</w:t>
      </w:r>
    </w:p>
    <w:p w14:paraId="77BE3C53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649"/>
      </w:tblGrid>
      <w:tr w:rsidR="009606D9" w:rsidRPr="008D5A68" w14:paraId="3A7FB7D4" w14:textId="77777777" w:rsidTr="009C2404">
        <w:tc>
          <w:tcPr>
            <w:tcW w:w="4649" w:type="dxa"/>
          </w:tcPr>
          <w:p w14:paraId="581D2773" w14:textId="77777777" w:rsidR="009606D9" w:rsidRPr="008D5A68" w:rsidRDefault="009606D9" w:rsidP="00856E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D5A68">
              <w:rPr>
                <w:rFonts w:ascii="Times New Roman" w:hAnsi="Times New Roman" w:cs="Times New Roman"/>
                <w:sz w:val="22"/>
                <w:szCs w:val="22"/>
              </w:rPr>
              <w:t>г. Москва</w:t>
            </w:r>
          </w:p>
        </w:tc>
        <w:tc>
          <w:tcPr>
            <w:tcW w:w="4649" w:type="dxa"/>
          </w:tcPr>
          <w:p w14:paraId="717F44CF" w14:textId="19E6ECFE" w:rsidR="009606D9" w:rsidRPr="008D5A68" w:rsidRDefault="008D5A68" w:rsidP="008D5A6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D5A68">
              <w:rPr>
                <w:rFonts w:ascii="Times New Roman" w:hAnsi="Times New Roman" w:cs="Times New Roman"/>
                <w:sz w:val="22"/>
                <w:szCs w:val="22"/>
              </w:rPr>
              <w:t>19.08.</w:t>
            </w:r>
            <w:r w:rsidR="007D543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</w:tr>
    </w:tbl>
    <w:p w14:paraId="50BC18CE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 </w:t>
      </w:r>
    </w:p>
    <w:p w14:paraId="5B107A0A" w14:textId="77777777" w:rsidR="00C957A0" w:rsidRPr="008D5A68" w:rsidRDefault="008D5A68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 xml:space="preserve">Общество с ограниченной </w:t>
      </w:r>
      <w:proofErr w:type="gramStart"/>
      <w:r w:rsidRPr="008D5A68">
        <w:rPr>
          <w:rFonts w:ascii="Times New Roman" w:hAnsi="Times New Roman" w:cs="Times New Roman"/>
          <w:sz w:val="22"/>
          <w:szCs w:val="22"/>
        </w:rPr>
        <w:t>ответственностью  «</w:t>
      </w:r>
      <w:proofErr w:type="gramEnd"/>
      <w:r w:rsidR="001B0DAD" w:rsidRPr="008D5A68">
        <w:rPr>
          <w:rFonts w:ascii="Times New Roman" w:hAnsi="Times New Roman" w:cs="Times New Roman"/>
          <w:sz w:val="22"/>
          <w:szCs w:val="22"/>
        </w:rPr>
        <w:t>Альфа</w:t>
      </w:r>
      <w:r w:rsidRPr="008D5A68">
        <w:rPr>
          <w:rFonts w:ascii="Times New Roman" w:hAnsi="Times New Roman" w:cs="Times New Roman"/>
          <w:sz w:val="22"/>
          <w:szCs w:val="22"/>
        </w:rPr>
        <w:t xml:space="preserve">», </w:t>
      </w:r>
      <w:r w:rsidR="001B0DAD" w:rsidRPr="008D5A68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1B0DAD" w:rsidRPr="008D5A68">
        <w:rPr>
          <w:rFonts w:ascii="Times New Roman" w:hAnsi="Times New Roman" w:cs="Times New Roman"/>
          <w:sz w:val="22"/>
          <w:szCs w:val="22"/>
        </w:rPr>
        <w:t xml:space="preserve">в лице директора Львова Александра Владимировича, действующего на основании устава, именуемая в дальнейшем </w:t>
      </w:r>
      <w:r w:rsidRPr="008D5A68">
        <w:rPr>
          <w:rFonts w:ascii="Times New Roman" w:hAnsi="Times New Roman" w:cs="Times New Roman"/>
          <w:sz w:val="22"/>
          <w:szCs w:val="22"/>
        </w:rPr>
        <w:t>«</w:t>
      </w:r>
      <w:r w:rsidR="001B0DAD" w:rsidRPr="008D5A68">
        <w:rPr>
          <w:rFonts w:ascii="Times New Roman" w:hAnsi="Times New Roman" w:cs="Times New Roman"/>
          <w:sz w:val="22"/>
          <w:szCs w:val="22"/>
        </w:rPr>
        <w:t>Работодатель</w:t>
      </w:r>
      <w:r w:rsidRPr="008D5A68">
        <w:rPr>
          <w:rFonts w:ascii="Times New Roman" w:hAnsi="Times New Roman" w:cs="Times New Roman"/>
          <w:sz w:val="22"/>
          <w:szCs w:val="22"/>
        </w:rPr>
        <w:t>»</w:t>
      </w:r>
      <w:r w:rsidR="001B0DAD" w:rsidRPr="008D5A68">
        <w:rPr>
          <w:rFonts w:ascii="Times New Roman" w:hAnsi="Times New Roman" w:cs="Times New Roman"/>
          <w:sz w:val="22"/>
          <w:szCs w:val="22"/>
        </w:rPr>
        <w:t xml:space="preserve">, с одной стороны и Иванова Елена Васильевна, именуемая в дальнейшем </w:t>
      </w:r>
      <w:r w:rsidRPr="008D5A68">
        <w:rPr>
          <w:rFonts w:ascii="Times New Roman" w:hAnsi="Times New Roman" w:cs="Times New Roman"/>
          <w:sz w:val="22"/>
          <w:szCs w:val="22"/>
        </w:rPr>
        <w:t>«</w:t>
      </w:r>
      <w:r w:rsidR="001B0DAD" w:rsidRPr="008D5A68">
        <w:rPr>
          <w:rFonts w:ascii="Times New Roman" w:hAnsi="Times New Roman" w:cs="Times New Roman"/>
          <w:sz w:val="22"/>
          <w:szCs w:val="22"/>
        </w:rPr>
        <w:t>Работник</w:t>
      </w:r>
      <w:r w:rsidRPr="008D5A68">
        <w:rPr>
          <w:rFonts w:ascii="Times New Roman" w:hAnsi="Times New Roman" w:cs="Times New Roman"/>
          <w:sz w:val="22"/>
          <w:szCs w:val="22"/>
        </w:rPr>
        <w:t>»</w:t>
      </w:r>
      <w:r w:rsidR="001B0DAD" w:rsidRPr="008D5A68">
        <w:rPr>
          <w:rFonts w:ascii="Times New Roman" w:hAnsi="Times New Roman" w:cs="Times New Roman"/>
          <w:sz w:val="22"/>
          <w:szCs w:val="22"/>
        </w:rPr>
        <w:t xml:space="preserve">, с другой стороны, а вместе именуемые </w:t>
      </w:r>
      <w:r w:rsidRPr="008D5A68">
        <w:rPr>
          <w:rFonts w:ascii="Times New Roman" w:hAnsi="Times New Roman" w:cs="Times New Roman"/>
          <w:sz w:val="22"/>
          <w:szCs w:val="22"/>
        </w:rPr>
        <w:t>«</w:t>
      </w:r>
      <w:r w:rsidR="001B0DAD" w:rsidRPr="008D5A68">
        <w:rPr>
          <w:rFonts w:ascii="Times New Roman" w:hAnsi="Times New Roman" w:cs="Times New Roman"/>
          <w:sz w:val="22"/>
          <w:szCs w:val="22"/>
        </w:rPr>
        <w:t>Стороны</w:t>
      </w:r>
      <w:r w:rsidRPr="008D5A68">
        <w:rPr>
          <w:rFonts w:ascii="Times New Roman" w:hAnsi="Times New Roman" w:cs="Times New Roman"/>
          <w:sz w:val="22"/>
          <w:szCs w:val="22"/>
        </w:rPr>
        <w:t>»</w:t>
      </w:r>
      <w:r w:rsidR="001B0DAD" w:rsidRPr="008D5A68">
        <w:rPr>
          <w:rFonts w:ascii="Times New Roman" w:hAnsi="Times New Roman" w:cs="Times New Roman"/>
          <w:sz w:val="22"/>
          <w:szCs w:val="22"/>
        </w:rPr>
        <w:t>, заключили настоящий трудовой договор о нижеследующем: </w:t>
      </w:r>
    </w:p>
    <w:p w14:paraId="2226BE5B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1. ОБЩИЕ ПОЛОЖЕНИЯ </w:t>
      </w:r>
    </w:p>
    <w:p w14:paraId="4361720A" w14:textId="77777777" w:rsidR="000544A4" w:rsidRPr="008D5A68" w:rsidRDefault="001B0DAD" w:rsidP="009606D9">
      <w:pPr>
        <w:pStyle w:val="ad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1.1.</w:t>
      </w:r>
      <w:r w:rsidR="000544A4" w:rsidRPr="008D5A68">
        <w:rPr>
          <w:rFonts w:ascii="Times New Roman" w:hAnsi="Times New Roman" w:cs="Times New Roman"/>
          <w:sz w:val="22"/>
          <w:szCs w:val="22"/>
        </w:rPr>
        <w:t xml:space="preserve"> По настоящему трудовому договору Работодатель предоставляет Работнику работу по </w:t>
      </w:r>
      <w:r w:rsidR="0082718C" w:rsidRPr="008D5A68">
        <w:rPr>
          <w:rFonts w:ascii="Times New Roman" w:hAnsi="Times New Roman" w:cs="Times New Roman"/>
          <w:sz w:val="22"/>
          <w:szCs w:val="22"/>
        </w:rPr>
        <w:t>д</w:t>
      </w:r>
      <w:r w:rsidR="000544A4" w:rsidRPr="008D5A68">
        <w:rPr>
          <w:rFonts w:ascii="Times New Roman" w:hAnsi="Times New Roman" w:cs="Times New Roman"/>
          <w:sz w:val="22"/>
          <w:szCs w:val="22"/>
        </w:rPr>
        <w:t>олжности переводчика, а Работник обязуется лично выполнять указанную работу в соответствии с условиями настоящего трудового договора.</w:t>
      </w:r>
    </w:p>
    <w:p w14:paraId="0C60C054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 xml:space="preserve">1.2. Работник принимается на работу по адресу: </w:t>
      </w:r>
      <w:r w:rsidR="008D5A68" w:rsidRPr="008D5A68">
        <w:rPr>
          <w:rFonts w:ascii="Times New Roman" w:hAnsi="Times New Roman" w:cs="Times New Roman"/>
          <w:sz w:val="22"/>
          <w:szCs w:val="22"/>
        </w:rPr>
        <w:t>Москва, ул. Лесная, д. 69, кв. 5</w:t>
      </w:r>
      <w:r w:rsidRPr="008D5A68">
        <w:rPr>
          <w:rFonts w:ascii="Times New Roman" w:hAnsi="Times New Roman" w:cs="Times New Roman"/>
          <w:sz w:val="22"/>
          <w:szCs w:val="22"/>
        </w:rPr>
        <w:t>.</w:t>
      </w:r>
    </w:p>
    <w:p w14:paraId="76BF100F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1.3. Работа у Работодателя является для Работника основной.</w:t>
      </w:r>
    </w:p>
    <w:p w14:paraId="1AD7FC79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1.4. Настоящий трудовой договор заключается для выполнения дистанционной работы.</w:t>
      </w:r>
    </w:p>
    <w:p w14:paraId="6AFD6C85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1.5. Настоящий трудовой договор является срочным и заключается согласно статье 59 Трудового кодекса РФ для выполнения заведомо определенной работы в случае, когда ее завершение не может быть определено конкретной датой, а именно до выполнения сотрудником всего объема работ, предусмотренного в приложении 1.</w:t>
      </w:r>
    </w:p>
    <w:p w14:paraId="17391DDC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1.6. Настоящий трудовой договор вступает в силу со дня начала работы, определяемого пунктом 1.7 договора.</w:t>
      </w:r>
    </w:p>
    <w:p w14:paraId="053B37D9" w14:textId="6E28A2A0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 xml:space="preserve">1.7. Дата начала работы – 19 </w:t>
      </w:r>
      <w:r w:rsidR="008D5A68" w:rsidRPr="008D5A68">
        <w:rPr>
          <w:rFonts w:ascii="Times New Roman" w:hAnsi="Times New Roman" w:cs="Times New Roman"/>
          <w:sz w:val="22"/>
          <w:szCs w:val="22"/>
        </w:rPr>
        <w:t xml:space="preserve">августа </w:t>
      </w:r>
      <w:r w:rsidR="007D543B">
        <w:rPr>
          <w:rFonts w:ascii="Times New Roman" w:hAnsi="Times New Roman" w:cs="Times New Roman"/>
          <w:sz w:val="22"/>
          <w:szCs w:val="22"/>
        </w:rPr>
        <w:t>2023</w:t>
      </w:r>
      <w:r w:rsidRPr="008D5A68">
        <w:rPr>
          <w:rFonts w:ascii="Times New Roman" w:hAnsi="Times New Roman" w:cs="Times New Roman"/>
          <w:sz w:val="22"/>
          <w:szCs w:val="22"/>
        </w:rPr>
        <w:t xml:space="preserve"> года.</w:t>
      </w:r>
    </w:p>
    <w:p w14:paraId="4BDA38C7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1.8. При приеме на работу Работник ознакомлен с локальными актами Работодателя (приложение 2), касающимися его трудовой деятельности, путем обмена электронными документами с электронной подписью.</w:t>
      </w:r>
    </w:p>
    <w:p w14:paraId="0DC105EF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1.9. Стороны договорились не вносить записи о дистанционной работе в трудовую книжку Работника.</w:t>
      </w:r>
    </w:p>
    <w:p w14:paraId="410D5AEB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 ПРАВА И ОБЯЗАННОСТИ РАБОТНИКА </w:t>
      </w:r>
    </w:p>
    <w:p w14:paraId="3865D2F2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2.1. Работник имеет право на:</w:t>
      </w:r>
    </w:p>
    <w:p w14:paraId="355A6522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2.1.1. Предоставление ему работы, обусловленной настоящим трудовым договором.</w:t>
      </w:r>
    </w:p>
    <w:p w14:paraId="67E68D4F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2.1.2. Обеспечение безопасности и условий труда, соответствующих нормативным требованиям охраны труда.</w:t>
      </w:r>
    </w:p>
    <w:p w14:paraId="12C8063D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2.1.3. Своевременную и в полном объеме выплату заработной платы в соответствии с квалификацией, сложностью, количеством и качеством выполненной работы.</w:t>
      </w:r>
    </w:p>
    <w:p w14:paraId="1EA41346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2.1.4. Использование в работе компьютера, принтера и факса Работодателя, которые доставляются транспортом Работодателя к месту работы Работника в срок, установленный производственным планом (приложение 1).</w:t>
      </w:r>
    </w:p>
    <w:p w14:paraId="1784385A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2.1.5. Полную и достоверную информацию об условиях труда и требованиях охраны труда на рабочем месте.</w:t>
      </w:r>
    </w:p>
    <w:p w14:paraId="467298F4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Работник имеет иные права, предусмотренные трудовым законодательством РФ, настоящим трудовым договором.</w:t>
      </w:r>
    </w:p>
    <w:p w14:paraId="3562B4B0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2.2. Работник обязан:</w:t>
      </w:r>
    </w:p>
    <w:p w14:paraId="26BA9AEE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2.2.1.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14:paraId="5FD671E1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2.2.2. Соблюдать действующие у Работодателя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роспись.</w:t>
      </w:r>
    </w:p>
    <w:p w14:paraId="40DBA146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2.2.3. Соблюдать установленные требования к качеству выполняемой работы, не допускать брака в работе.</w:t>
      </w:r>
    </w:p>
    <w:p w14:paraId="44C6E0C8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2.2.4. Бережно относиться к имуществу Работодателя в случае его предоставления для использования в работе, обеспечивать сохранность вверенных ему материальных ценностей.</w:t>
      </w:r>
    </w:p>
    <w:p w14:paraId="1CAA3725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 xml:space="preserve">2.2.5.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находящегося у Работодателя имущества третьих лиц, </w:t>
      </w:r>
      <w:r w:rsidRPr="008D5A68">
        <w:rPr>
          <w:rFonts w:ascii="Times New Roman" w:hAnsi="Times New Roman" w:cs="Times New Roman"/>
          <w:sz w:val="22"/>
          <w:szCs w:val="22"/>
        </w:rPr>
        <w:lastRenderedPageBreak/>
        <w:t>если Работодатель несет ответственность за сохранность этого имущества, имущества других работников.</w:t>
      </w:r>
    </w:p>
    <w:p w14:paraId="49123BCA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2.2.6. Выполнить в установленные Работодателем сроки производственный план в полном объеме (приложение 1).</w:t>
      </w:r>
    </w:p>
    <w:p w14:paraId="5B8C9ACF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2.2.7. Работник обязан выполнять иные обязанности, предусмотренные трудовым законодательством РФ и настоящим трудовым договором.</w:t>
      </w:r>
    </w:p>
    <w:p w14:paraId="3C1BDCA7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 ПРАВА И ОБЯЗАННОСТИ РАБОТОДАТЕЛЯ </w:t>
      </w:r>
    </w:p>
    <w:p w14:paraId="13ECCA43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3.1. Работодатель имеет право:</w:t>
      </w:r>
    </w:p>
    <w:p w14:paraId="7E182CC6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3.1.1. Требовать от Работника добросовестного исполнения обязанностей по настоящему трудовому договору.</w:t>
      </w:r>
    </w:p>
    <w:p w14:paraId="007AB03A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3.1.2. Принимать локальные акты, непосредственно связанные с трудовой деятельностью Работника, в том числе правила трудового распорядка, требования по охране труда и обеспечению безопасности труда.</w:t>
      </w:r>
    </w:p>
    <w:p w14:paraId="7DC76421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3.1.3. Привлекать Работника к дисциплинарной и материальной ответственности в порядке, установленном Трудовым кодексом РФ, иными федеральными законами.</w:t>
      </w:r>
    </w:p>
    <w:p w14:paraId="655935A1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3.1.4. Поощрять Работника за добросовестный эффективный труд.</w:t>
      </w:r>
    </w:p>
    <w:p w14:paraId="2A6B5F98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3.1.5. Устанавливать Работнику производственный план с указанием сроков выполнения работы (приложение 1).</w:t>
      </w:r>
    </w:p>
    <w:p w14:paraId="743F1897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Работодатель имеет иные права, предусмотренные трудовым законодательством РФ, настоящим трудовым договором.</w:t>
      </w:r>
    </w:p>
    <w:p w14:paraId="339F58E9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3.2. Работодатель обязан:</w:t>
      </w:r>
    </w:p>
    <w:p w14:paraId="0322A675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3.2.1. Предоставить Работнику работу, обусловленную настоящим трудовым договором.</w:t>
      </w:r>
    </w:p>
    <w:p w14:paraId="635898BD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3.2.2. Обеспечить безопасность и условия труда Работника, соответствующие нормативным требованиям охраны труда.</w:t>
      </w:r>
    </w:p>
    <w:p w14:paraId="58E87A61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3.2.3. Расследовать и учитывать произошедшие с Работником несчастные случаи (профзаболевания).</w:t>
      </w:r>
    </w:p>
    <w:p w14:paraId="69ABC569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3.2.4. Выполнять предписания Государственной инспекции труда.</w:t>
      </w:r>
    </w:p>
    <w:p w14:paraId="7DC135BE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3.2.5. Осуществлять обязательное социальное страхование Работника от несчастных случаев на производстве и профзаболеваний.</w:t>
      </w:r>
    </w:p>
    <w:p w14:paraId="7837A9BD" w14:textId="77777777" w:rsidR="000544A4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3.2.6.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обязанностей, в частности обеспечивать Работника материалами согласно утвержденному производственному плану (приложение 1).</w:t>
      </w:r>
    </w:p>
    <w:p w14:paraId="0A77B146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3.2.7. Выплачивать в полном размере причитающуюся работнику заработную плату в установленные сроки.</w:t>
      </w:r>
    </w:p>
    <w:p w14:paraId="2CD8766A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3.2.8. Осуществлять обработку и обеспечивать защиту персональных данных Работника в соответствии с законодательством РФ.</w:t>
      </w:r>
    </w:p>
    <w:p w14:paraId="07438BE4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3.2.9.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14:paraId="455A52F7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Работодатель исполняет иные обязанности, предусмотренные трудовым законодательством и иными нормативно-правовыми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 </w:t>
      </w:r>
    </w:p>
    <w:p w14:paraId="352D9CDB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4. ОПЛАТА ТРУДА И СОЦИАЛЬНЫЕ ГАРАНТИИ </w:t>
      </w:r>
    </w:p>
    <w:p w14:paraId="31E75035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4.1. За выполнение трудовых обязанностей, предусмотренных настоящим трудовым договором, Работнику устанавливаются следующие сдельные расценки: 1000 руб. за 1 текстовую страницу, 400 руб. за 1 страницу схемы или таблицы и премия при выполнении не менее 50 страниц перевода в неделю в размере 50 процентов от фактической сдельной заработной платы за неделю.</w:t>
      </w:r>
    </w:p>
    <w:p w14:paraId="11FCC225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4.2. Заработная плата выплачивается Работнику не реже чем каждые полмесяца: 20-го числа текущего месяца – за первую половину месяца и 5-го числа месяца, следующего за расчетным, – окончательный расчет за отработанный месяц. При совпадении дня выплаты с выходным или нерабочим праздничным днем заработная плата выплачивается накануне этого дня.</w:t>
      </w:r>
    </w:p>
    <w:p w14:paraId="28B0C475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4.3. Заработная плата Работнику выплачивается путем выдачи наличных денежных средств из кассы Работодателя (путем перечисления на счет Работника в банке).</w:t>
      </w:r>
    </w:p>
    <w:p w14:paraId="206D8D21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lastRenderedPageBreak/>
        <w:t>4.4. На Работника распространяются льготы, гарантии и компенсации, установленные законодательством РФ и локальными нормативными актами Работодателя.</w:t>
      </w:r>
    </w:p>
    <w:p w14:paraId="25CBEF8D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5. РАБОЧЕЕ ВРЕМЯ И ВРЕМЯ ОТДЫХА </w:t>
      </w:r>
    </w:p>
    <w:p w14:paraId="1BB1AF6B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5.1. Работнику устанавливается 40-часовая пятидневная рабочая неделя с двумя выходными днями – субботой и воскресеньем. Ежедневный режим рабочего времени и времени отдыха Работник определяет самостоятельно.</w:t>
      </w:r>
    </w:p>
    <w:p w14:paraId="0AA36262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5.2. Работнику предоставляется ежегодный основной оплачиваемый отпуск продолжительностью 28 календарных дней.</w:t>
      </w:r>
      <w:r w:rsidRPr="008D5A68">
        <w:rPr>
          <w:rFonts w:ascii="Times New Roman" w:hAnsi="Times New Roman" w:cs="Times New Roman"/>
          <w:sz w:val="22"/>
          <w:szCs w:val="22"/>
        </w:rPr>
        <w:br/>
        <w:t>5.3. Ежегодный основной оплачиваемый отпуск предоставляется в соответствии с графиком отпусков.</w:t>
      </w:r>
    </w:p>
    <w:p w14:paraId="3901FA28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6. СОЦИАЛЬНОЕ СТРАХОВАНИЕ</w:t>
      </w:r>
    </w:p>
    <w:p w14:paraId="1BE69EFC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6.1. Работник подлежит обязательному социальному страхованию в связи с трудовой деятельностью. Виды и условия обязательного социального страхования работника в связи с трудовой деятельностью осуществляются Работодателем в соответствии с законодательством РФ. </w:t>
      </w:r>
    </w:p>
    <w:p w14:paraId="796DE3D7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7. ОТВЕТСТВЕННОСТЬ СТОРОН ТРУДОВОГО ДОГОВОРА </w:t>
      </w:r>
    </w:p>
    <w:p w14:paraId="07CA9516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локальными нормативными актами Работодателя, законодательством РФ.</w:t>
      </w:r>
    </w:p>
    <w:p w14:paraId="01C628B7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статьей 192 Трудового кодекса РФ.</w:t>
      </w:r>
    </w:p>
    <w:p w14:paraId="2A149F0B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7.3. Работник и работодатель могут быть привлечены к материальной и иным видам юридической ответственности в случаях и в порядке, предусмотренных трудовым законодательством и иными федеральными законами. </w:t>
      </w:r>
    </w:p>
    <w:p w14:paraId="74262311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 xml:space="preserve">8. </w:t>
      </w:r>
      <w:r w:rsidR="000544A4" w:rsidRPr="008D5A68">
        <w:rPr>
          <w:rFonts w:ascii="Times New Roman" w:hAnsi="Times New Roman" w:cs="Times New Roman"/>
          <w:sz w:val="22"/>
          <w:szCs w:val="22"/>
        </w:rPr>
        <w:t>И</w:t>
      </w:r>
      <w:r w:rsidRPr="008D5A68">
        <w:rPr>
          <w:rFonts w:ascii="Times New Roman" w:hAnsi="Times New Roman" w:cs="Times New Roman"/>
          <w:sz w:val="22"/>
          <w:szCs w:val="22"/>
        </w:rPr>
        <w:t>ЗМЕНЕНИЕ И ПРЕКРАЩЕНИЕ ТРУДОВОГО ДОГОВОРА </w:t>
      </w:r>
    </w:p>
    <w:p w14:paraId="761C2B40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8.1. Каждая из сторон настоящего трудового договора вправе ставить перед другой стороной вопрос о дополнении или ином изменении трудового договора, которые по соглашению сторон оформляются дополнительным соглашением, являющимся неотъемлемой частью трудового договора, путем обмена электронными документами с электронной подписью.</w:t>
      </w:r>
    </w:p>
    <w:p w14:paraId="31B41BA1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8.2. Изменения и дополнения могут быть внесены в настоящий трудовой договор по соглашению сторон также в следующих случаях:</w:t>
      </w:r>
      <w:r w:rsidRPr="008D5A68">
        <w:rPr>
          <w:rFonts w:ascii="Times New Roman" w:hAnsi="Times New Roman" w:cs="Times New Roman"/>
          <w:sz w:val="22"/>
          <w:szCs w:val="22"/>
        </w:rPr>
        <w:br/>
        <w:t>а) при изменении законодательства РФ в части, затрагивающей права, обязанности и интересы сторон, а также при изменении локальных нормативных актов Работодателя;</w:t>
      </w:r>
      <w:r w:rsidRPr="008D5A68">
        <w:rPr>
          <w:rFonts w:ascii="Times New Roman" w:hAnsi="Times New Roman" w:cs="Times New Roman"/>
          <w:sz w:val="22"/>
          <w:szCs w:val="22"/>
        </w:rPr>
        <w:br/>
        <w:t>б) в других случаях, предусмотренных Трудовым кодексом РФ.</w:t>
      </w:r>
    </w:p>
    <w:p w14:paraId="6594C02F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8.3.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путем обмена электронными документами с электронной подписью не позднее чем за два месяца до их изменения (ст. 74 ТК РФ).</w:t>
      </w:r>
    </w:p>
    <w:p w14:paraId="169DBCF8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О предстоящем увольнении в связи с ликвидацией организации, сокращением численности или штата работников организации Работодатель обязан предупредить Работника путем обмена электронными документами с электронной подписью не менее чем за два месяца до увольнения.</w:t>
      </w:r>
    </w:p>
    <w:p w14:paraId="3C672D2B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8.4. Настоящий трудовой договор прекращается только по основаниям, установленным Трудовым кодексом РФ и иными федеральными законами.</w:t>
      </w:r>
    </w:p>
    <w:p w14:paraId="5D3C9180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При расторжении трудового договора Работнику предоставляются гарантии и компенсации, предусмотренные главой 27 Трудового кодекса РФ, а также дру</w:t>
      </w:r>
      <w:r w:rsidR="000544A4" w:rsidRPr="008D5A68">
        <w:rPr>
          <w:rFonts w:ascii="Times New Roman" w:hAnsi="Times New Roman" w:cs="Times New Roman"/>
          <w:sz w:val="22"/>
          <w:szCs w:val="22"/>
        </w:rPr>
        <w:t xml:space="preserve">гими нормами Трудового кодекса </w:t>
      </w:r>
      <w:r w:rsidRPr="008D5A68">
        <w:rPr>
          <w:rFonts w:ascii="Times New Roman" w:hAnsi="Times New Roman" w:cs="Times New Roman"/>
          <w:sz w:val="22"/>
          <w:szCs w:val="22"/>
        </w:rPr>
        <w:t>РФ и иных федеральных законов.</w:t>
      </w:r>
    </w:p>
    <w:p w14:paraId="77A6D541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9. ЗАКЛЮЧИТЕЛЬНЫЕ ПОЛОЖЕНИЯ </w:t>
      </w:r>
    </w:p>
    <w:p w14:paraId="5650252F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9.1. 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 РФ.</w:t>
      </w:r>
    </w:p>
    <w:p w14:paraId="5BAF5E9B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9.2. В части, не предусмотренной настоящим трудовым договором, стороны руководствуются законодательством РФ.</w:t>
      </w:r>
    </w:p>
    <w:p w14:paraId="71CD34AD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lastRenderedPageBreak/>
        <w:t>9.3. Настоящий трудовой договор заключен путем обмена электронными документами с электронной подписью. Оформленный на бумажном носителе экземпляр настоящего трудового договора Работодатель направляет Работнику по почте заказным письмом в течение трех календарных дней с момента его подписания. О получении экземпляра трудового договора на руки Работник информирует работодателя электронными документами с электронной подписью в день получения оформленного на бумажном носителе экземпляра.</w:t>
      </w:r>
    </w:p>
    <w:p w14:paraId="686ABEEA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10. АДРЕСА, РЕКВИЗИТЫ И ПОДПИСИ СТОРОН</w:t>
      </w:r>
    </w:p>
    <w:p w14:paraId="622B10C4" w14:textId="77777777" w:rsidR="00C957A0" w:rsidRPr="008D5A68" w:rsidRDefault="001B0DAD" w:rsidP="009606D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8D5A68">
        <w:rPr>
          <w:rFonts w:ascii="Times New Roman" w:hAnsi="Times New Roman" w:cs="Times New Roman"/>
          <w:sz w:val="22"/>
          <w:szCs w:val="22"/>
        </w:rPr>
        <w:t> </w:t>
      </w:r>
    </w:p>
    <w:sectPr w:rsidR="00C957A0" w:rsidRPr="008D5A68" w:rsidSect="001B0DAD">
      <w:pgSz w:w="11906" w:h="16838"/>
      <w:pgMar w:top="1134" w:right="1412" w:bottom="1134" w:left="14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DAD"/>
    <w:rsid w:val="000544A4"/>
    <w:rsid w:val="001B0DAD"/>
    <w:rsid w:val="005A089A"/>
    <w:rsid w:val="006421F4"/>
    <w:rsid w:val="007D543B"/>
    <w:rsid w:val="007F3B17"/>
    <w:rsid w:val="0082718C"/>
    <w:rsid w:val="00856EAB"/>
    <w:rsid w:val="008D5A68"/>
    <w:rsid w:val="009606D9"/>
    <w:rsid w:val="009C2404"/>
    <w:rsid w:val="00C9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21E3C"/>
  <w15:docId w15:val="{8B667FDF-E7B2-FE4D-B7CE-905A0072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7A0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957A0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C957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57A0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7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957A0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C957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957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957A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95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57A0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C957A0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C957A0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C957A0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C957A0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C957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C957A0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C957A0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C957A0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C957A0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C957A0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C957A0"/>
    <w:rPr>
      <w:color w:val="FF9900"/>
    </w:rPr>
  </w:style>
  <w:style w:type="character" w:customStyle="1" w:styleId="small">
    <w:name w:val="small"/>
    <w:basedOn w:val="a0"/>
    <w:rsid w:val="00C957A0"/>
    <w:rPr>
      <w:sz w:val="15"/>
      <w:szCs w:val="15"/>
    </w:rPr>
  </w:style>
  <w:style w:type="character" w:customStyle="1" w:styleId="fill">
    <w:name w:val="fill"/>
    <w:basedOn w:val="a0"/>
    <w:rsid w:val="00C957A0"/>
    <w:rPr>
      <w:b/>
      <w:bCs/>
      <w:i/>
      <w:iCs/>
      <w:color w:val="FF0000"/>
    </w:rPr>
  </w:style>
  <w:style w:type="character" w:customStyle="1" w:styleId="maggd">
    <w:name w:val="maggd"/>
    <w:basedOn w:val="a0"/>
    <w:rsid w:val="00C957A0"/>
    <w:rPr>
      <w:color w:val="006400"/>
    </w:rPr>
  </w:style>
  <w:style w:type="character" w:customStyle="1" w:styleId="magusn">
    <w:name w:val="magusn"/>
    <w:basedOn w:val="a0"/>
    <w:rsid w:val="00C957A0"/>
    <w:rPr>
      <w:color w:val="006666"/>
    </w:rPr>
  </w:style>
  <w:style w:type="character" w:customStyle="1" w:styleId="enp">
    <w:name w:val="enp"/>
    <w:basedOn w:val="a0"/>
    <w:rsid w:val="00C957A0"/>
    <w:rPr>
      <w:color w:val="3C7828"/>
    </w:rPr>
  </w:style>
  <w:style w:type="character" w:customStyle="1" w:styleId="kdkss">
    <w:name w:val="kdkss"/>
    <w:basedOn w:val="a0"/>
    <w:rsid w:val="00C957A0"/>
    <w:rPr>
      <w:color w:val="BE780A"/>
    </w:rPr>
  </w:style>
  <w:style w:type="paragraph" w:styleId="a6">
    <w:name w:val="Balloon Text"/>
    <w:basedOn w:val="a"/>
    <w:link w:val="a7"/>
    <w:uiPriority w:val="99"/>
    <w:semiHidden/>
    <w:unhideWhenUsed/>
    <w:rsid w:val="001B0D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DAD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B0DA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B0DA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B0DAD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0DA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B0DAD"/>
    <w:rPr>
      <w:rFonts w:eastAsia="Times New Roman"/>
      <w:b/>
      <w:bCs/>
    </w:rPr>
  </w:style>
  <w:style w:type="paragraph" w:styleId="ad">
    <w:name w:val="No Spacing"/>
    <w:uiPriority w:val="1"/>
    <w:qFormat/>
    <w:rsid w:val="000544A4"/>
    <w:rPr>
      <w:rFonts w:ascii="Arial" w:hAnsi="Arial" w:cs="Arial"/>
      <w:sz w:val="24"/>
      <w:szCs w:val="24"/>
    </w:rPr>
  </w:style>
  <w:style w:type="character" w:customStyle="1" w:styleId="hidden">
    <w:name w:val="hidden"/>
    <w:basedOn w:val="a0"/>
    <w:rsid w:val="000544A4"/>
  </w:style>
  <w:style w:type="paragraph" w:styleId="ae">
    <w:name w:val="Revision"/>
    <w:hidden/>
    <w:uiPriority w:val="99"/>
    <w:semiHidden/>
    <w:rsid w:val="000544A4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960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7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53997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A590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E594-9B21-453E-9AF7-49CC95D5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1340</Words>
  <Characters>9727</Characters>
  <Application>Microsoft Office Word</Application>
  <DocSecurity>0</DocSecurity>
  <PresentationFormat>ufmmm2</PresentationFormat>
  <Lines>178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2020-08-17T14:40:00Z</dcterms:created>
  <dcterms:modified xsi:type="dcterms:W3CDTF">2023-08-17T09:20:00Z</dcterms:modified>
  <cp:category/>
</cp:coreProperties>
</file>