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7706C" w:rsidRDefault="00B93668">
      <w:pPr>
        <w:rPr>
          <w:rFonts w:eastAsia="Times New Roman"/>
          <w:b/>
          <w:sz w:val="32"/>
          <w:szCs w:val="32"/>
        </w:rPr>
      </w:pPr>
      <w:r>
        <w:rPr>
          <w:b/>
          <w:sz w:val="32"/>
          <w:szCs w:val="32"/>
        </w:rPr>
        <w:t>Справочник расходов на УСН с краткими пояснениями</w:t>
      </w:r>
    </w:p>
    <w:tbl>
      <w:tblPr>
        <w:tblW w:w="0" w:type="auto"/>
        <w:tblCellMar>
          <w:top w:w="75" w:type="dxa"/>
          <w:left w:w="150" w:type="dxa"/>
          <w:bottom w:w="75" w:type="dxa"/>
          <w:right w:w="150" w:type="dxa"/>
        </w:tblCellMar>
        <w:tblLook w:val="04A0" w:firstRow="1" w:lastRow="0" w:firstColumn="1" w:lastColumn="0" w:noHBand="0" w:noVBand="1"/>
      </w:tblPr>
      <w:tblGrid>
        <w:gridCol w:w="3076"/>
        <w:gridCol w:w="3082"/>
        <w:gridCol w:w="3377"/>
      </w:tblGrid>
      <w:tr w:rsidR="0047706C">
        <w:trPr>
          <w:divId w:val="376927883"/>
          <w:tblHeader/>
        </w:trPr>
        <w:tc>
          <w:tcPr>
            <w:tcW w:w="280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6C" w:rsidRDefault="00B93668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Наименование расхода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6C" w:rsidRDefault="00B93668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Можно ли учесть расход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nil"/>
              <w:right w:val="nil"/>
            </w:tcBorders>
            <w:tcMar>
              <w:top w:w="90" w:type="dxa"/>
              <w:left w:w="90" w:type="dxa"/>
              <w:bottom w:w="90" w:type="dxa"/>
              <w:right w:w="90" w:type="dxa"/>
            </w:tcMar>
            <w:hideMark/>
          </w:tcPr>
          <w:p w:rsidR="0047706C" w:rsidRDefault="00B93668">
            <w:pPr>
              <w:pStyle w:val="a5"/>
              <w:jc w:val="center"/>
              <w:rPr>
                <w:b/>
                <w:bCs/>
              </w:rPr>
            </w:pPr>
            <w:r>
              <w:rPr>
                <w:rStyle w:val="a6"/>
              </w:rPr>
              <w:t>Как отразить в книге учета доходов и расходов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</w:pPr>
            <w:r>
              <w:rPr>
                <w:rFonts w:eastAsia="Times New Roman"/>
              </w:rPr>
              <w:t>Основные средства и нематериальные активы</w:t>
            </w: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и создание основных средств и нематериальных активов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учесть. Расходы поименованы в перечне (подп. 1 п. 1 ст. 346.16 НК, письма Минфина от 02.11.2018 № 03-11-11/78852, от 26.02.2018 № 03-11-06/2/11967)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Отражайте расходы в разделе II книги учета на последнее число отчетного (налогового) периода в размере уплаченных сумм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Оплата основных средств и нематериальных активов заемными средствами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учесть. Неважно, за счет каких средств приобрели имущество – собственных или заемных (подп. 1 п. 1 ст. 346.16 НК, письмо Минфина от 28.08.2018 № 03-11-06/2/61172)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II книги учета на последнее число отчетного (налогового) периода в размере уплаченных сумм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достройку, дооборудование, реконструкцию, модернизацию и техническое перевооружение основных средств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поименованы в перечне расходов (подп. 2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II книги учета на последнее число отчетного (налогового) периода в размере уплаченных сумм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Выкуп арендованного основного средства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приобретение основных средств, если право собственности на объект переходит после полной оплаты (подп. 1 п. 1 ст. 346.16 НК, письмо Минфина от 20.01.2011 № 03-11-11/10). Письмо 2011 года актуально и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Поступление выкупленных основных средств отразите в разделе II книги учета на последнее число отчетного (налогового) периода в размере уплаченных сумм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Патентная пошлина за регистрацию товарного знака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Можно </w:t>
            </w:r>
            <w:r>
              <w:rPr>
                <w:rFonts w:eastAsia="Times New Roman"/>
              </w:rPr>
              <w:t xml:space="preserve">учесть в расходах на патентование результатов интеллектуальной деятельности (подп. 2.2 п. </w:t>
            </w:r>
            <w:r>
              <w:rPr>
                <w:rFonts w:eastAsia="Times New Roman"/>
              </w:rPr>
              <w:lastRenderedPageBreak/>
              <w:t>1 ст. 346.16 НК). Если в выдаче патента на изобретение отказали, учесть в расходах патентную пошлину нельзя (письмо Минфина от 26.08.2019 № 03-11-11/65388)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Расходы отражайте в разделе I книги учета доходов и расходов на дату уплаты пошлины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на проверку готовности новых производств, цехов и агрегатов к вводу в эксплуатацию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подготовку и освоение новых производств, цехов и агрегатов (подп. 21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расходов. Затраты на услуги отразите на дату оплаты, зарплату сотрудников – по мере ее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Остаточная стоимость основных средств при их реализации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Спорно</w:t>
            </w:r>
            <w:r>
              <w:t>. Остаточной стоимости продаваемого объекта нет в закрытом перечне (п. 1 ст. 346.16 НК, письмо Минфина от 26.04.2019 № 03-11-11/30795). Арбитражная практика неоднородна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Если остаточную стоимость не учитываете, 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Остаточная стоимость основных средств, которые получили в ходе реорганизации (присоединение, выделение)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если при приобретении основных средств у реорганизованной организации не было расходов (п. 2 ст. 346.17 НК, письма Минфина от 07.06.2010 № 03-11-06/2/90, ФНС от 27.05.2015 № ГД-4-3/8983). Письма актуальны в 2020 году: официальная позиция не изменилась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технологическое присоединение к действующим электрическим сетям (приобретение дополнительных энергетических мощностей)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Расходы не предусмотрены в закрытом перечне (п. 1 ст. 346.16 НК). Расходы не связаны с приобретением, сооружением, изготовлением, доведением объектов основных средств до </w:t>
            </w:r>
            <w:r>
              <w:lastRenderedPageBreak/>
              <w:t>состояния, пригодного к использованию (письмо Минфина от 17.02.2014 № 03-11-06/2/6268). Письмо 2014 года актуально в 2020 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основных средств, которые поступили как вклад в уставный капитал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если при приобретении основных средств у организации не было расходов (п. 2 ст. 346.17 НК, письмо Минфина от 03.02.2010 № 03-11-06/2/14). Письмо 2010 года актуально в 2020 году: мнение Минфина не изменилось. В расходах можно учесть сопутствующие затраты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земельного участка под приобретенным в собственность зданием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Расходы не предусмотрены в закрытом перечне (п. 1 ст. 346.16 НК, письмо Минфина от 07.06.2019 № 03-03-06/1/41816). Земельные участки – </w:t>
            </w:r>
            <w:proofErr w:type="spellStart"/>
            <w:r>
              <w:t>неамортизируемое</w:t>
            </w:r>
            <w:proofErr w:type="spellEnd"/>
            <w:r>
              <w:t xml:space="preserve"> имущество (п. 2 ст. 256 НК). В расходах можно учесть услуги по изготовлению документов кадастрового учета. Если участки купили для перепродажи, их стоимость можно списать по мере реализации (письмо Минфина от 29.03.2019 № 03-11-11/21804)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Расходы на </w:t>
            </w:r>
            <w:proofErr w:type="spellStart"/>
            <w:r>
              <w:t>госрегистрацию</w:t>
            </w:r>
            <w:proofErr w:type="spellEnd"/>
            <w:r>
              <w:t xml:space="preserve"> лицензионного договора о приобретении прав на товарные знаки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Расходы не предусмотрены в закрытом перечне (п. 1 ст. 346.16 НК). Расходы не связаны с приобретением нематериального актива: </w:t>
            </w:r>
            <w:r>
              <w:lastRenderedPageBreak/>
              <w:t>заключение лицензионного договора не влечет переход исключительного права на предмет договора лицензиату (письмо Минфина от 22.04.2010 № 03-11-06/2/66). Письмо 2010 года актуально в 2020 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5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Расходы на служебный транспорт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ГСМ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материальные расходы или расходы на содержание служебного транспорта (подп. 5 п. 1 и подп. 12 п. 1 ст. 346.16 НК, письмо Минфина от 27.09.2018 № 03-11-11/69335)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отражают в разделе I книги учета доходов и расходов, когда ГСМ получены и оплачены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Технический осмотр автомобиля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содержание служебного транспорта (подп. 12 п. 1 ст. 346.16 НК, письмо Минфина от 22.06.2004 № 03-02-05/2/40). Письмо 2004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автомобиля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или расходах на содержание служебного транспорта (подп. 5 п. 1 и подп. 12 п. 1 ст. 346.16 НК, письмо Минфина от 22.06.2004 № 03-02-05/2/40). Письмо 2004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расходов. Расходы на услуги по ремонту отразите на дату оплаты, стоимость запчастей – на дату учета и оплаты поставщику, а зарплату сотрудников – по мере ее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Услуги автомойки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</w:t>
            </w:r>
            <w:r>
              <w:rPr>
                <w:rFonts w:eastAsia="Times New Roman"/>
              </w:rPr>
              <w:lastRenderedPageBreak/>
              <w:t>расходы на содержание служебного транспорта (подп. 12 п. 1 ст. 346.16 НК, письма Минфина от 22.06.2004 № 03-02-05/2/40, от 20.06.2006 № 03-03-04/1/530). Письма актуальны 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Расходы отражайте в разделе </w:t>
            </w:r>
            <w:r>
              <w:rPr>
                <w:rFonts w:eastAsia="Times New Roman"/>
              </w:rPr>
              <w:lastRenderedPageBreak/>
              <w:t>I книги учета доходов и расходов на дату оплаты услуг по мойке транспорта. Когда расходы оплачивает сотрудник, отразите затраты на дату утверждения авансового отчета руководителем. Если организация моет транспорт собственными силами, моющие средства и приспособления учтите на дату учета и оплаты поставщику, а зарплату сотрудников – по мере ее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Услуги платной стоянки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содержание служебного транспорта (подп. 12 п. 1 ст. 346.16 НК, письмо Минфина от 22.06.2004 № 03-02-05/2/40). Письмо 2004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оплаты. Когда расходы оплачивает сотрудник, отразите затраты на дату утверждения авансового отчета руководителем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</w:t>
            </w:r>
            <w:proofErr w:type="spellStart"/>
            <w:r>
              <w:rPr>
                <w:rFonts w:eastAsia="Times New Roman"/>
              </w:rPr>
              <w:t>электроподзарядку</w:t>
            </w:r>
            <w:proofErr w:type="spellEnd"/>
            <w:r>
              <w:rPr>
                <w:rFonts w:eastAsia="Times New Roman"/>
              </w:rPr>
              <w:t xml:space="preserve"> служебного транспорта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</w:t>
            </w:r>
            <w:proofErr w:type="gramStart"/>
            <w:r>
              <w:rPr>
                <w:rFonts w:eastAsia="Times New Roman"/>
              </w:rPr>
              <w:t>учесть</w:t>
            </w:r>
            <w:proofErr w:type="gramEnd"/>
            <w:r>
              <w:rPr>
                <w:rFonts w:eastAsia="Times New Roman"/>
              </w:rPr>
              <w:t xml:space="preserve"> как расходы на содержание служебного транспорта (подп. 12 п. 1 ст. 346.16 НК, письма Минфина </w:t>
            </w:r>
          </w:p>
          <w:p w:rsidR="0047706C" w:rsidRDefault="00B93668">
            <w:pPr>
              <w:pStyle w:val="a5"/>
            </w:pPr>
            <w:r>
              <w:t>от 16.05.2020 № 03-11-11/40097, от 26.09.2019 № 03-11-11/74071)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оплаты. Когда расходы оплачивает сотрудник, отразите затраты на дату утверждения авансового отчета руководителем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штрафстоянку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перечне и не относятся к расходам на содержание служебного транспорта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буксировку автомобиля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закрытом перечне и не относятся к расходам на </w:t>
            </w:r>
            <w:r>
              <w:rPr>
                <w:rFonts w:eastAsia="Times New Roman"/>
              </w:rPr>
              <w:lastRenderedPageBreak/>
              <w:t>содержание служебного транспорта (п. 1 ст. 346.16 НК, письмо Минфина от 10.07.2019 № 03-11-11/51190)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Аренда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Арендные и лизинговые платежи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арендные платежи за арендуемое имущество (подп. 4 п. 1 ст. 346.16 НК, письмо Минфина от 20.08.2019 № 03-11-11/63548)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после оказания услуг по аренде и их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арендодателя на содержание здания, переданного во временное пользование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как затраты на приобретение работ и услуг производственного характера. По условиям договора затраты должны быть возложены на арендодателя (подп. 5 п. 1 ст. 346.16, подп. 6 п. 1 ст. 254 НК, письма Минфина от 10.06.2015 № 03-11-09/33555, от 01.07.2013 № 03-11-06/2/24988).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Арендная плата по имуществу за границей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учесть, если имущество используется в предпринимательской деятельности (письма Минфина от 13.01.2020 № 03-11-11/498, от 25.06.2019 № 03-11-11/46327)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после оказания услуг по аренде и их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краткосрочную аренду автомобиля (</w:t>
            </w:r>
            <w:proofErr w:type="spellStart"/>
            <w:r>
              <w:t>каршеринг</w:t>
            </w:r>
            <w:proofErr w:type="spellEnd"/>
            <w:r>
              <w:t>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арендные платежи за арендуемое имущество (подп. 4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расходов:</w:t>
            </w:r>
            <w:r>
              <w:br/>
              <w:t xml:space="preserve">– на дату перечисления средств </w:t>
            </w:r>
            <w:proofErr w:type="spellStart"/>
            <w:r>
              <w:t>каршеринговой</w:t>
            </w:r>
            <w:proofErr w:type="spellEnd"/>
            <w:r>
              <w:t xml:space="preserve"> организации;</w:t>
            </w:r>
            <w:r>
              <w:br/>
            </w:r>
            <w:r>
              <w:lastRenderedPageBreak/>
              <w:t>– дату компенсации затрат сотруднику;</w:t>
            </w:r>
            <w:r>
              <w:br/>
              <w:t xml:space="preserve">– дату утверждения авансового отчета, если сотрудник пользовался </w:t>
            </w:r>
            <w:proofErr w:type="spellStart"/>
            <w:r>
              <w:t>каршерингом</w:t>
            </w:r>
            <w:proofErr w:type="spellEnd"/>
            <w:r>
              <w:t xml:space="preserve"> в командировке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Арендная плата за онлайн-ККТ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арендные платежи за арендуемое имущество (подп. 4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после оказания услуг по аренде и их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права на заключение договора аренды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21.01.2013 № 03-11-06/2/08). Письмо 2013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арендодателя, сдающего внаем собственное жилье, на содержание общего имущества ТСЖ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перечне, и они не считаются экономически обоснованными (п. 1 ст. 346.16 НК, письмо УФНС по г. Москве от 12.11.2009 № 16-15/118720). Письмо 2009 года актуально в 2020 году: мнение инспекторов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Обеспечительный платеж в качестве обеспечения обязательств по договору аренды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Арендная плата за жилое помещение, которое ИП арендует для бизнеса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потому что жилье нельзя использовать иначе, кроме как для проживания, например для организации частного детского сада в квартире (п. 2 ст. 346.16 НК, письмо Минфина от 28.03.2017 № 03-11-11/17851)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5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</w:pPr>
            <w:r>
              <w:rPr>
                <w:rFonts w:eastAsia="Times New Roman"/>
              </w:rPr>
              <w:lastRenderedPageBreak/>
              <w:t>Ремонт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гарантийный ремонт и обслуживание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учесть. Расходы указаны в закрытом перечне (подп. 25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расходов. Дата учета затрат зависит от того, каким образом проводят ремонт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Ремонт арендованной техники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материальных расходах (подп. 3, 5 п. 1 ст. 346.16 НК, письмо Минфина от 20.08.2019 № 03-11-11/63548)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отражайте в разделе I книги учета доходов и расходов на день оплаты и учета запчастей и деталей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Ремонт не полностью оплаченных основных средств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учесть, если основные средства используют в предпринимательской деятельности. Расходы на ремонт основных средств предусмотрены подпунктом 3 пункта 1 статьи 346.16 НК. Эти расходы принимаются к учету по мере оплаты (п. 2 ст. 346.16, п. 2 ст. 346.17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расходов. Расходы на услуги по ремонту отразите на дату оплаты, стоимость запчастей – на дату учета и оплаты поставщику, а зарплату сотрудников – по мере выплаты (п. 2 ст. 346.17, п. 2 ст. 346.16, п. 1 ст. 252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Ремонт систем вентиляции и кондиционирования воздуха в арендуемых помещениях силами арендатора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материальные расходы. Это затраты на приобретение работ, услуг производственного характера и стоимость запчастей. Если ремонтируют имущество собственными силами, зарплату работникам учтите в расходах на оплату труда (подп. 5 п. 1 ст. 346.16, подп. 6 п. 1 ст. 254 НК, письмо Минфина от 15.02.2016 № 03-11-06/2/8092)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расходов. Расходы на услуги по ремонту отразите на дату оплаты, стоимость запчастей – на дату учета и оплаты поставщику, а зарплату сотрудников – по мере выплаты (п. 2 ст. 346.17, п. 2 ст. 346.16, п. 1 ст. 252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Расходы на ремонт арендованного помещения, </w:t>
            </w:r>
            <w:r>
              <w:lastRenderedPageBreak/>
              <w:t>принадлежащего гражданину – не ИП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lastRenderedPageBreak/>
              <w:t>Спорно</w:t>
            </w:r>
            <w:r>
              <w:t xml:space="preserve">. Помещение, которое принадлежит гражданину, – не основное </w:t>
            </w:r>
            <w:r>
              <w:lastRenderedPageBreak/>
              <w:t>средство (подп. 3 п. 1 ст. 346.16 НК, письма МНС от 06.07.2004 № 04-3-01/398, УФНС по г. Москве от 09.02.2007 № 18-11/3/11896).</w:t>
            </w:r>
          </w:p>
          <w:p w:rsidR="0047706C" w:rsidRDefault="00B93668">
            <w:pPr>
              <w:pStyle w:val="a5"/>
            </w:pPr>
            <w:r>
              <w:t>В арбитражной практике есть решения по нежилым помещениям, расходы на ремонт которых, по мнению судей, можно учесть на упрощенке. В неофициальных разъяснениях Минфин также разрешает учитывать расходы, если помещение нежилое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Расходы на ремонт, которые уменьшают базу по налогу на УСН, отражайте в разделе I </w:t>
            </w:r>
            <w:r>
              <w:lastRenderedPageBreak/>
              <w:t>книги учета доходов и расходов. Затраты на услуги по ремонту отразите на дату оплаты, стоимость материалов – на дату учета и оплаты поставщику, а зарплату сотрудников – по мере выплаты (п. 2 ст. 346.17 НК)</w:t>
            </w:r>
            <w:r>
              <w:rPr>
                <w:rStyle w:val="btn"/>
                <w:vanish/>
              </w:rPr>
              <w:t>2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lastRenderedPageBreak/>
              <w:t>Материальные расходы, канцтовары, защита от коронавируса</w:t>
            </w: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сырье и материалы для производства, стоимость покупных полуфабрикатов и комплектующих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материальных расходах. Расходы указаны в закрытом перечне (подп. 5 п. 1 ст. 346.16, п. 1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Оплата транспортно-заготовительных расходов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 xml:space="preserve">Можно </w:t>
            </w:r>
            <w:r>
              <w:rPr>
                <w:rFonts w:eastAsia="Times New Roman"/>
              </w:rPr>
              <w:t>учесть в стоимости материалов (подп. 5 п. 1 ст. 346.16, п. 2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отражайте в разделе I книги учета доходов и расходов на день оплаты и учета товаров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доставку готовой продукции покупателю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 xml:space="preserve">учесть в материальных расходах, если доставкой занимается сторонний перевозчик (подп. 5 п. 1 ст. 346.16, п. 1 ст. 254 НК). Если доставка собственными силами, расходы можно списать по нескольким основаниям (отдельно зарплату водителя, ГСМ и т. д.). Читайте о расходах на нереализованные </w:t>
            </w:r>
            <w:r>
              <w:lastRenderedPageBreak/>
              <w:t>товары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Расходы на доставку отразите в книге учета доходов и расходов в разделе I. Оплату транспортной компании отразите на дату перечисления средств, затраты на содержание транспорта – на дату учета товаров и оплату поставщику, зарплату сотрудникам – на дату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на упаковку продукции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 ст. 346.16, п. 1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Стоимость инвентаря, спецодежды и другого </w:t>
            </w:r>
            <w:proofErr w:type="spellStart"/>
            <w:r>
              <w:t>неамортизируемого</w:t>
            </w:r>
            <w:proofErr w:type="spellEnd"/>
            <w:r>
              <w:t xml:space="preserve"> имущества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 ст. 346.16, п. 1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Комплектующие для компьютера стоимостью менее 100 000 руб.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материальных расходах (подп. 5 п. 1 ст. 346.16 НК, письмо Минфина от 11.09.2019 № 03-11-11/69903)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канцелярские товары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учесть. Расходы на канцтовары предусмотрены в закрытом перечне расходов (подп. 17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учета товаров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работ и услуг производственного характера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 ст. 346.16 НК, письма Минфина от 15.01.2018 № 03-11-06/2/1118, от 21.03.2018 № 03-11-06/2/17849)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Коммунальные платежи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материальных расходах (подп. 5 п. 1 ст. 346.16 НК, письма Минфина от 14.05.2019 № 03-11-11/34423, от 18.01.2018 № 03-11-06/2/2042).</w:t>
            </w:r>
          </w:p>
          <w:p w:rsidR="0047706C" w:rsidRDefault="00B93668">
            <w:pPr>
              <w:pStyle w:val="a5"/>
            </w:pPr>
            <w:r>
              <w:t xml:space="preserve">ТСЖ (ТСН), управляющие организации не отражают в материальных расходах оплату за коммунальные услуги, если средства получили от населения и не учитывали в доходах (подп. 4 п. 1.1 ст. 346.15 </w:t>
            </w:r>
            <w:r>
              <w:lastRenderedPageBreak/>
              <w:t>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составление отчетности по отходам и плате за загрязнение окружающей среды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организациями (подп. 5 п. 1 ст. 346.16, подп. 6 п. 1 ст. 254 НК, письмо Минфина от 21.04.2017 № 03-11-06/2/23989)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по обеспечению безопасности обработки персональных данных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материальных расходах (подп. 5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Услуги по переработке сырья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материальных расходах (подп. 5 п. 1 ст. 346.16 НК, письмо Минфина от 21.05.2013 № 03-11-11/17871). Письмо 2013 года актуально 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при одновременном выполнении двух условий: услуги по переработке сырья должны быть приняты от подрядчика и оплачены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бахил и одноразовых стаканчиков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материальных расходах (подп. 5 п. 1 ст. 346.16 НК, письмо Минфина от 13.07.2017 № 03-11-06/2/44773)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лесных насаждений, приобретаемых в рамках предпринимательской деятельности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 ст. 346.16 НК, письмо Минфина от 24.10.2008 № 03-11-05/255). Письмо 2008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и учета лесных насаждений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Оплата услуг лесхозов по отводу и оформлению </w:t>
            </w:r>
            <w:r>
              <w:lastRenderedPageBreak/>
              <w:t>лесосек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lastRenderedPageBreak/>
              <w:t>Можно</w:t>
            </w:r>
            <w:r>
              <w:t xml:space="preserve"> учесть в материальных расходах </w:t>
            </w:r>
            <w:r>
              <w:lastRenderedPageBreak/>
              <w:t>(подп. 5 п. 1 ст. 346.16 НК, письмо Минфина от 24.10.2008 № 03-11-05/255). Письмо 2008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Затраты отражайте в разделе I книги учета доходов и </w:t>
            </w:r>
            <w:r>
              <w:lastRenderedPageBreak/>
              <w:t>расходов на день оплаты услуг (п. 2 ст. 346.17 НК)</w:t>
            </w:r>
            <w:r>
              <w:rPr>
                <w:rStyle w:val="bt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Оплата услуг по уборке помещений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расходах, если организация обоснует, что услуги по уборке помещений носят производственный характер (подп. 5 п. 1 ст. 346.16, подп. 6 п. 1 ст. 254 НК, письма Минфина от 13.04.2011 № 03-11-06/2/53, от 03.11.2009 № 03-11-06/2/235).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услуг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Вывоз твердых бытовых отходов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36 п. 1 ст. 346.16 НК, письмо Минфина от 09.04.2007 № 03-11-04/2/95). Письмо 2007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моющих и чистящих средств для уборки офиса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 ст. 346.16 НК, письмо Минфина от 16.08.2019 № 03-11-11/62254)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и учета средств для уборки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медицинские маски, респираторы, термометры и дезинфицирующие средства​​​​​, а также прочие средства </w:t>
            </w:r>
          </w:p>
          <w:p w:rsidR="0047706C" w:rsidRDefault="00B93668">
            <w:pPr>
              <w:pStyle w:val="a5"/>
            </w:pPr>
            <w:r>
              <w:t xml:space="preserve">для профилактики </w:t>
            </w:r>
            <w:proofErr w:type="spellStart"/>
            <w:r>
              <w:lastRenderedPageBreak/>
              <w:t>коронавируса</w:t>
            </w:r>
            <w:proofErr w:type="spellEnd"/>
            <w:r>
              <w:t> (защитные костюмы, бахилы, очки, влажные салфетки)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lastRenderedPageBreak/>
              <w:t>Можно</w:t>
            </w:r>
            <w:r>
              <w:t xml:space="preserve"> учесть в расходах, если применение средств индивидуальной защиты от новой </w:t>
            </w:r>
            <w:proofErr w:type="spellStart"/>
            <w:r>
              <w:t>коронавирусной</w:t>
            </w:r>
            <w:proofErr w:type="spellEnd"/>
            <w:r>
              <w:t xml:space="preserve"> инфекции обязательно или рекомендовано органами власти (подп. 39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учета и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Дезинфекция помещений и территорий от </w:t>
            </w:r>
            <w:proofErr w:type="spellStart"/>
            <w:r>
              <w:rPr>
                <w:rFonts w:eastAsia="Times New Roman"/>
              </w:rPr>
              <w:t>коронавируса</w:t>
            </w:r>
            <w:proofErr w:type="spellEnd"/>
            <w:r>
              <w:rPr>
                <w:rFonts w:eastAsia="Times New Roman"/>
              </w:rPr>
              <w:t xml:space="preserve"> для выполнения санитарно-эпидемиологических требований властей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составе затрат на дезинфекцию. Расходы поименованы в перечне (подп. 39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Утилизация отходов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Спорно</w:t>
            </w:r>
            <w:r>
              <w:t>. Можно учитывать в составе материальных затрат (подп. 5 п. 1, п. 2 ст. 346.16 НК). Но, поскольку расходов на утилизацию, кроме вывоза твердых бытовых отходов, нет в закрытом перечне, не исключены споры с ИФНС (п. 1 ст. 346.16 НК). Арбитражная практика неоднородна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НК). Если затраты не учитываете, в книге учета доходов и расходов не отражайте</w:t>
            </w:r>
            <w:r>
              <w:rPr>
                <w:rStyle w:val="bt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Доставка и упаковка нереализованных товаров, в том числе невостребованных товаров при </w:t>
            </w:r>
            <w:proofErr w:type="spellStart"/>
            <w:r>
              <w:t>интернет-торговле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нет в закрытом перечне (п. 1 ст. 346.16 НК, письмо Минфина от 30.05.2016 № 03-11-06/2/31125)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услуг по уборке и вывозу снега с прилегающей территории, расходы по благоустройству территории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нет в закрытом перечне (п. 1 ст. 346.16 НК, письма Минфина от 20.02.2012 № 03-11-06/2/27, от 22.10.2010 № 03-11-06/2/163, от 19.10.2010 № 03-11-06/2/157, от 24.09.2010 № 03-11-06/2/152). Письма актуальны в 2020 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чистку и вывоз снега с крыш зданий и прилегающей территории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Расходы не поименованы в закрытом перечне (п. 1 ст. 346.16 НК, письмо </w:t>
            </w:r>
            <w:r>
              <w:lastRenderedPageBreak/>
              <w:t>Минфина от 07.03.2019 № 03-11-11/14858)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сырья и материалов, полученных в качестве вклада в уставный капитал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При получении имущества в качестве вклада в уставный капитал у организации не возникают расходы (п. 2 ст. 346.17 НК, письма Минфина от 03.02.2010 № 03-11-06/2/14, от 29.01.2010 № 03-11-06/2/09). Письма 2010 года актуальны в 2020 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хранение документов в архиве и уничтожение документов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закрытом перечне и не относятся к материальным затратам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34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Товары для перепродажи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товаров для перепродажи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Можно </w:t>
            </w:r>
            <w:r>
              <w:t>учесть. Расходы указаны в закрытом перечне расходов (подп. 23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в день, когда выполнены три условия: товары получены, оплачены поставщику и реализованы покупателю (подп. 2 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земельного участка, приобретенного для перепродажи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Можно </w:t>
            </w:r>
            <w:r>
              <w:rPr>
                <w:rFonts w:eastAsia="Times New Roman"/>
              </w:rPr>
              <w:t>учесть как расходы на товары для перепродажи (подп. 23 п. 1 ст. 346.16 НК, письмо Минфина от 29.03.2019 № 03-11-11/21804)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в день, когда выполнены три условия: участок получен, оплачен продавцу и реализован покупателю (подп. 2 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Аванс в счет поставки товаров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 xml:space="preserve">Нельзя </w:t>
            </w:r>
            <w:r>
              <w:rPr>
                <w:rFonts w:eastAsia="Times New Roman"/>
              </w:rPr>
              <w:t xml:space="preserve">учесть. Чтобы признать расходы, нужно, чтобы встречное обязательство прекратилось поставкой </w:t>
            </w:r>
            <w:r>
              <w:rPr>
                <w:rFonts w:eastAsia="Times New Roman"/>
              </w:rPr>
              <w:lastRenderedPageBreak/>
              <w:t>товаров (п. 2 ст. 346.17 НК, письма Минфина от 30.03.2012 № 03-11-06/2/49 и от 12.12.2008 № 03-11-04/2/195). Письма актуальны в 2020 году: мнение Минфина не изменилось.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товаров, полученных в качестве вклада в уставный капитал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Нельзя </w:t>
            </w:r>
            <w:r>
              <w:rPr>
                <w:rFonts w:eastAsia="Times New Roman"/>
              </w:rPr>
              <w:t>учесть, так как у организации не было расходов (п. 2 ст. 346.17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5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Ценные бумаги и имущественные права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Покупка векселя третьего лица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товар для перепродажи в момент выбытия векселя (подп. 23 п. 1 ст. 346.16 НК, письма Минфина от 01.09.2014 № 03-11-06/2/43785, от 11.11.2013 № 03-11-06/2/47963, ФНС от 25.03.2013 № ЕД-4/5036).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отражайте в разделе I книги учета доходов и расходов на дату выбытия векселя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ценных бумаг, внесенных учредителем в качестве вклада в уставный капитал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 при приобретении таких ценных бумаг организация не несет никаких расходов (письмо Минфина от 31.05.2010 № 03-11-06/2/84). Письмо 2010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Балансовая стоимость приобретенных акций, отнесенных к долгосрочным финансовым вложениям при их реализации, если акции не обращаются на организованном рынке ценных бумаг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такие расходы не предусмотрены в закрытом перечне (п. 1 ст. 346.16 НК, письмо Минфина от 30.10.2009 № 03-11-06/2/233). Письмо 2009 года актуально в 2020 году: мнение </w:t>
            </w:r>
            <w:r>
              <w:lastRenderedPageBreak/>
              <w:t>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Приобретение доли участия в уставном капитале другой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письма Минфина от 18.04.2018 № 03-11-06/2/25967)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Приобретение имущественных прав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 Минфина от 19.03.2018 № 03-11-11/16745, п. 13 Обзора Президиума Верховного суда от 04.07.2018)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права требования на объекты недвижимости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предусмотрены в закрытом перечне и не связаны с приобретением нематериального актива (п. 1 ст. 346.16 НК, письма Минфина от 14.09.2018 № 03-11-12/65807, от 19.03.2018 № 03-11-11/16745)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Услуги по ведению и хранению реестра владельцев именных ценных бумаг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17.11.2014 № 03-11-06/2/57962)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  <w:r>
              <w:rPr>
                <w:rStyle w:val="bt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Расходы на оплату труда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зарплату работников, в том числе аванс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оплату труда. Расходы есть в закрытом перечне (подп. 6 п. 1 ст. 346.16, п. 1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Зарплату и аванс отражайте в разделе I книги учета доходов и расходов, когда погашена задолженность перед сотрудниками (см. подробнее об учете аванса)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Зарплата учредителю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в расходах на оплату труда, если учредитель не единственный и с ним заключен трудовой договор (подп. 6 п. 1 ст. 346.16 НК, письмо </w:t>
            </w:r>
            <w:r>
              <w:rPr>
                <w:rFonts w:eastAsia="Times New Roman"/>
              </w:rPr>
              <w:lastRenderedPageBreak/>
              <w:t>Минфина от 19.02.2015 № 03-11-06/2/7790). Письмо 2015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Зарплату и аванс отражайте в разделе I книги учета доходов и расходов, когда погашена задолженность перед сотрудниками (см. подробнее об учете аванса)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Зарплата сотрудника за время вынужденного прогула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расходах на оплату труда (подп. 6 п. 1 ст. 346.16, п. 14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Компенсации за вынужденный прогул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Отпускные, в том числе за неиспользованные дни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расходах на оплату труда (подп. 6 п. 1 ст. 346.16, п. 7, 8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Отпускные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Больничные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расходах на оплату труда суммы за первые три дня болезни работника (подп. 6 п. 1 ст. 346.16, п. 2 ст. 346.16, п. 1 ст. 252 НК, письмо Минфина от 08.11.2011 № 03-11-06/2/154).​​​​ Выплаты за остальные дни в расходах не отражайте. Письмо 2011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Больничные за первые три дня отражайте в разделе IV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Доплаты и надбавки за режим работы, стаж и условия труда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оплату труда. Например, оплату за сверхурочную работу, ночное время, непрерывный стаж работы в районах Крайнего Севера (подп. 6 п. 1 ст. 346.16 НК, письмо Минфина от 24.05.2019 № 03-11-06/2/37738)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Доплаты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Доплата за совмещение профессий или должностей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в расходах на оплату труда (подп. 6 п. 1 ст. 346.16, п. 3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Доплаты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Доплаты сотрудникам, установленные организацией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расходах на оплату труда, если соблюдаются условия (подп. 6 п. 1, п. 2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Доплаты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Разовые, ежемесячные и ежеквартальные премии за трудовые достижения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</w:t>
            </w:r>
            <w:proofErr w:type="gramStart"/>
            <w:r>
              <w:t>учесть</w:t>
            </w:r>
            <w:proofErr w:type="gramEnd"/>
            <w:r>
              <w:t xml:space="preserve"> как расходы на оплату труда, если они предусмотрены трудовыми или коллективным договорами (подп. 6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Премии отражайте в разделе I книги учета доходов и расходов в момент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Премии за профессиональное мастерство, достижения в труде и иные аналогичные показатели (в связи с награждением почетными профессиональными нагрудными знаками, присвоением почетных профессиональных званий)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оплату труда (подп. 6 п. 1, п. 2 ст. 346.16,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Премии отражайте в разделе I книги учета доходов и расходов на день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Премии бывшим сотрудникам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оплату труда, если в локальных нормативных актах предусмотрены премии после увольнения (подп. 6 п. 1 ст. 346.16 НК, письмо Минфина от 06.09.2018 № 03-03-06/2/63703)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разделе I книги учета доходов и расходов в момент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Материальная помощь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оплату труда, если соблюдаются условия (подп. 6 п. 1 ст. 346.16 НК​​​​​​)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разделе I книги учета доходов и расходов на дату ее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Компенсация за использование личного легкового автомобиля сотрудника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расходы на содержание служебного транспорта. Расходы указаны в закрытом перечне (подп. 12 п. 1 ст. 346.16 НК, письма Минфина  от 24.09.2019 № 03-11-11/73354, от 02.08.2019 № </w:t>
            </w:r>
            <w:r>
              <w:lastRenderedPageBreak/>
              <w:t>03-11-11/58296)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разделе I книги учета доходов и расходов на дату, когда сотруднику выплатили доход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Средний заработок за время диспансеризации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расходы на оплату труда (подп. 6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В разделе I книги учета доходов и расходов на дату выплаты (подп. 6 п. 1, </w:t>
            </w:r>
            <w:proofErr w:type="spellStart"/>
            <w:r>
              <w:t>абз</w:t>
            </w:r>
            <w:proofErr w:type="spellEnd"/>
            <w:r>
              <w:t>. 2 п. 2 ст. 346.16, 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Доплата к больничному пособию до среднего заработка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расходах на оплату труда, если доплата предусмотрена трудовыми или коллективным договорами (подп. 6 п. 1, п. 2 ст. 346.16, ст. 255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разделе I книги учета доходов и расходов на дату выплаты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Алименты, удержанные из дохода сотрудника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оплату труда по мере перечисления алиментов получателям (подп. 1 п. 2 ст. 346.17 НК, письмо Минфина от 25.06.2009 № 03-11-09/225). Расходы на оплату труда при УСН учтите в порядке, предусмотренном статьей 255 НК (подп. 6 п. 1 и п. 2 ст. 346.16 НК). По этой статье в расходах отразите всю начисленную зарплату, которая включает в себя алименты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Алименты отдельно в книге учета доходов не отражайте, они уже включены в зарплату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услуг нештатного программиста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оплату труда выплаты по договору гражданско-правового характера, если организация обоснует, что услуги программиста носят производственный характер (подп. 5 п. 1 ст. 346.16, подп. 6 п. 1 ст. 254 НК, письмо Минфина от 03.11.2009 № 03-11-06/2/235). Письмо 2009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разделе I книги учета доходов и расходов на дату выплаты дохода физлицу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Оплата туристических путевок сотрудникам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 xml:space="preserve">учесть как расходы на оплату труда, но не более 50 000 руб. в год на человека. Расходы учитывайте только по договорам, которые оформили между работодателем и туроператором или </w:t>
            </w:r>
            <w:proofErr w:type="spellStart"/>
            <w:r>
              <w:t>турагентом</w:t>
            </w:r>
            <w:proofErr w:type="spellEnd"/>
            <w:r>
              <w:t>. Если заключили договор напрямую с исполнителем услуг, затраты не отражайте (подп. 6 п. 1 ст. 346.16 НК, письмо Минфина от 23.05.2018 № 03-03-05/34637)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В разделе I книги учета доходов и расходов на дату перечисления средств за путевку туроператору или </w:t>
            </w:r>
            <w:proofErr w:type="spellStart"/>
            <w:r>
              <w:t>турагенту</w:t>
            </w:r>
            <w:proofErr w:type="spellEnd"/>
            <w:r>
              <w:t xml:space="preserve">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Бесплатное питание сотрудникам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</w:t>
            </w:r>
            <w:proofErr w:type="gramStart"/>
            <w:r>
              <w:t>учесть</w:t>
            </w:r>
            <w:proofErr w:type="gramEnd"/>
            <w:r>
              <w:t xml:space="preserve"> как расходы на оплату труда, если бесплатное питание сотрудников предусмотрено законом (подп. 6 п. 1 ст. 346.16 НК).Чтобы учесть в расходах бесплатное питание по инициативе организации, нужно выполнить условия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разделе I книги учета доходов и расходов. Питание по закону и по инициативе работодателя учитывайте после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доставку сотрудников к месту работы и обратно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оплату труда, если доставка нужна из-за технологических особенностей производства, а сотрудников доставляют на собственном или арендованном транспорте (подп. 4, 6, 12 п. 1 ст. 346.16 НК, письмо Минфина от 31.08.2007 № 03-11-04/2/217). Письмо 2007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разделе I книги учета доходов и расходов на дату платежа за доставку сотрудников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Расходы на службу </w:t>
            </w:r>
            <w:r>
              <w:rPr>
                <w:rFonts w:eastAsia="Times New Roman"/>
              </w:rPr>
              <w:lastRenderedPageBreak/>
              <w:t>охраны труда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lastRenderedPageBreak/>
              <w:t>Можно</w:t>
            </w:r>
            <w:r>
              <w:rPr>
                <w:rFonts w:eastAsia="Times New Roman"/>
              </w:rPr>
              <w:t xml:space="preserve"> учесть как </w:t>
            </w:r>
            <w:r>
              <w:rPr>
                <w:rFonts w:eastAsia="Times New Roman"/>
              </w:rPr>
              <w:lastRenderedPageBreak/>
              <w:t>расходы на оплату труда, если служба охраны труда создана в самой организации (п. 1 ст. 346.16 НК, письмо Минфина от 18.02.2013 № 03-11-06/2/4248). Письмо 2013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В разделе I книги учета </w:t>
            </w:r>
            <w:r>
              <w:rPr>
                <w:rFonts w:eastAsia="Times New Roman"/>
              </w:rPr>
              <w:lastRenderedPageBreak/>
              <w:t>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Оплата проезда сотрудников к месту учебы и обратно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 xml:space="preserve">Можно </w:t>
            </w:r>
            <w:r>
              <w:rPr>
                <w:rFonts w:eastAsia="Times New Roman"/>
              </w:rPr>
              <w:t>учесть как расходы на оплату труда (подп. 6 п. 1, п. 2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Компенсация расходов сотрудника, связанных с разъездным характером его работы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Нельзя </w:t>
            </w:r>
            <w:r>
              <w:t>учесть. Таких компенсаций нет в закрытом перечне в пункте 1 статьи 346.16 НК (письма Минфина от 16.08.2019 № 03-11-11/62269, от 21.03.2019 № 03-11-06/2/18724). В расходы на оплату труда эти компенсации тоже включить нельзя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Подарки сотрудникам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Нельзя</w:t>
            </w:r>
            <w:r>
              <w:rPr>
                <w:rFonts w:eastAsia="Times New Roman"/>
              </w:rPr>
              <w:t xml:space="preserve"> учесть. Расходов нет в закрытом перечне. Но если подарок выдан за трудовые показатели, учесть стоимость подарка можно (подп. 6 п. 1, п. 2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Стоимость подарков за трудовые успехи отражайте в разделе I книги учета доходов и расходов на дату выдачи сотрудникам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кулера и питьевой воды для сотрудников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Нельзя </w:t>
            </w:r>
            <w:r>
              <w:t>учесть. Расходов на обеспечение нормальных условий труда нет в закрытом перечне (п. 1 ст. 346.16 НК, письма Минфина от 24.10.2014 № 03-11-06/2/53908 и от 06.12.2013 № 03-11-11/53315). Письма актуальны в 2020 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Премии сотрудникам к праздникам, юбилейным и памятным датам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Непроизводственные премии, например, к юбилею, празднику не являются частью зарплаты и не относятся к расходам на оплату труда (п. 1 ст. 346.16 НК, письмо Минфина от 22.07.2016 № 03-03-06/1/42954)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проживания по месту учебы и суточные сотруднику, проходящему обучение по программе дополнительного образования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Рацион питания экипажей морских, воздушных и речных судов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30.05.2019 № 03-11-11/39342)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замену водительских прав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Нельзя </w:t>
            </w:r>
            <w:r>
              <w:t>учесть. Расходы не предусмотрены в закрытом перечне (п. 1 ст. 346.16 НК, письмо Минфина от 12.11.2018 № 03-11-11/81183)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Компенсация за использование личного грузового транспорта сотрудника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Нельзя</w:t>
            </w:r>
            <w:r>
              <w:t xml:space="preserve"> учесть. В перечне расходов есть только компенсация за легковой автомобиль сотрудника (подп. 12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Компенсации за использование автомобиля сотрудника, если автомобиль оформлен на другое лицо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Нельзя</w:t>
            </w:r>
            <w:r>
              <w:t xml:space="preserve"> учесть, за исключением случая, когда сотрудник владеет машиной на праве совместной собственности (подп. 12 п. 1 ст. 346.16 НК, письма Минфина от 05.12.2012 № 03-03-06/1/629 и от 03.05.2012 № 03-03-06/2/49). Письма 2012 года актуальны в </w:t>
            </w:r>
            <w:r>
              <w:lastRenderedPageBreak/>
              <w:t>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Расходы на </w:t>
            </w:r>
            <w:proofErr w:type="spellStart"/>
            <w:r>
              <w:t>спецоценку</w:t>
            </w:r>
            <w:proofErr w:type="spellEnd"/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Нельзя</w:t>
            </w:r>
            <w:r>
              <w:t xml:space="preserve"> учесть. Расходов нет в закрытом перечне (п. 1 ст. 346.16 НК, письмо Минфина от 16.06.2014 № 03-11-06/2/28551). Письмо 2014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43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</w:pPr>
            <w:r>
              <w:rPr>
                <w:rFonts w:eastAsia="Times New Roman"/>
              </w:rPr>
              <w:t>Командировки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Суточные или полевое довольствие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командировочных расходах (подп. 13 п. 1 ст. 346.16 НК, письмо Минфина от 10.08.2017 № 03-15-06/51340)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проезд к месту командировки и обратно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расходах (подп. 13 п. 1 ст. 346.16 НК, письмо Минфина от 27.06.2012 № 03-11-04/2/80). Письмо 2012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такси во время командировки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расходах (подп. 13 п. 1 ст. 346.16 НК, письмо Минфина от 27.06.2012 № 03-11-04/2/80). Письмо 2012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Наем жилья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расходах (подп. 13 п. 1 ст. 346.16 НК, письмо Минфина от 27.06.2019 № 03-11-11/47160)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оформление виз, паспортов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</w:t>
            </w:r>
            <w:r>
              <w:rPr>
                <w:rFonts w:eastAsia="Times New Roman"/>
              </w:rPr>
              <w:lastRenderedPageBreak/>
              <w:t>расходах (подп. 13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Расходы отражайте в разделе I книги учета доходов и </w:t>
            </w:r>
            <w:r>
              <w:rPr>
                <w:rFonts w:eastAsia="Times New Roman"/>
              </w:rPr>
              <w:lastRenderedPageBreak/>
              <w:t>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Консульские, аэродромные сборы, сборы за право въезда, прохода, транзита транспорта и т. п.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расходах (подп. 13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связь во время командировки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в командировочных расходах (подп. 13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утверждения авансового отчета работника руководителем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предпринимателя на поездки, связанные с ведением бизнеса (командировки)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Спорно</w:t>
            </w:r>
            <w:r>
              <w:rPr>
                <w:rFonts w:eastAsia="Times New Roman"/>
              </w:rPr>
              <w:t>. Расходы на проезд и проживание в поездке не учитываются на упрощенке у ИП, даже если связаны с ведением бизнеса (письма Минфина от 16.08.2019 № 03-11-11/62269, от 26.02.2018 № 03-11-11/11722). У ИП нет статуса работника, и его нельзя направить в командировку. Арбитражная практика неоднородна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Если не учитываете расходы, в книге учета доходов и расходов не отражайте.</w:t>
            </w:r>
          </w:p>
          <w:p w:rsidR="0047706C" w:rsidRDefault="00B93668">
            <w:pPr>
              <w:pStyle w:val="a5"/>
            </w:pPr>
            <w:r>
              <w:t>Если решили расходы учитывать, то отражайте в разделе I книги учета доходов и расходов на дату оплаты затрат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Суточные за однодневную командировку по России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Нельзя</w:t>
            </w:r>
            <w:r>
              <w:rPr>
                <w:rFonts w:eastAsia="Times New Roman"/>
              </w:rPr>
              <w:t xml:space="preserve"> учесть. Суточные при однодневной командировке по России не положены (подп. 13 п. 1 ст. 346.16 НК, п. 11 положения, утв. постановлением Правительства от 13.10.2008 № 749)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за переоформление билетов из-за переноса даты вылета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Не входят в состав командировочных расходов (подп. 13 п. 1 ст. 346.16 НК, письмо Минфина от 17.11.2014 № </w:t>
            </w:r>
            <w:r>
              <w:rPr>
                <w:rFonts w:eastAsia="Times New Roman"/>
              </w:rPr>
              <w:lastRenderedPageBreak/>
              <w:t>03-11-06/2/57945). Письмо 2014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Дополнительные услуги в гостинице (например, обед в номер)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Нельзя</w:t>
            </w:r>
            <w:r>
              <w:rPr>
                <w:rFonts w:eastAsia="Times New Roman"/>
              </w:rPr>
              <w:t xml:space="preserve"> учесть, за исключением случая, когда услуга не указана в гостиничном счете отдельной строкой. Не входят в состав командировочных расходов (подп. 13 п. 1 ст. 346.16 НК, письмо Минфина от 27.06.2019 № 03-11-11/47160)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билета, который не использовали и не сдали перевозчику, если перенесли срок или отказались от командировки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 ст. 346.16 НК, письмо Минфина от 10.05.2016 № 03-11-06/2/26635)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Неустойка, которую перевозчик или транспортное агентство удерживает при сдаче билета из-за переноса срока или отказа от командировки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10.05.2016 № 03-11-06/2/26635)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565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Обучение, повышение квалификации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Обучение и повышение квалификации работников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расходы на профессиональную подготовку и переподготовку сотрудников (подп. 33 п. 1 ст. 346.16 НК, письмо Минфина от 13.02.2018 № 03-11-06/2/8502)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участие в семинарах и конференциях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учесть:</w:t>
            </w:r>
            <w:r>
              <w:br/>
              <w:t xml:space="preserve">– в расходах на оплату труда, если оплата семинаров предусмотрена трудовыми или коллективным договорами </w:t>
            </w:r>
            <w:r>
              <w:lastRenderedPageBreak/>
              <w:t>(подп. 6 п. 1, п. 2 ст. 346.16 НК);</w:t>
            </w:r>
            <w:r>
              <w:br/>
              <w:t>– как расходы на подготовку и переподготовку кадров (п. 3 ст. 264, подп. 33 и 6 п. 1 ст. 346.16 НК, письмо Минфина от 26.04.2019 № 03-11-11/30902);</w:t>
            </w:r>
            <w:r>
              <w:br/>
              <w:t>– как расходы на бухгалтерские, аудиторские и юридические услуги (если семинары по бухучету и налогам)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прохождение независимой оценки квалификации работников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подготовку и переподготовку кадров (подп. 33 п. 1 ст. 346.16 НК, письмо Минфина от 12.02.2018 № 03-11-06/2/8401). Есть два условия:</w:t>
            </w:r>
            <w:r>
              <w:br/>
              <w:t>– оценку проводят по договору с организацией, которая работает на основании Закона от 03.07.2016 № 238-ФЗ (подп. 1 п. 3 ст. 264 НК);</w:t>
            </w:r>
            <w:r>
              <w:br/>
              <w:t>– оценку проходят работники, с которыми заключен трудовой договор (подп. 2 п. 3 ст. 264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Расходы, связанные с перепродажей у поставщиков услуг обучения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Нельзя </w:t>
            </w:r>
            <w:r>
              <w:rPr>
                <w:rFonts w:eastAsia="Times New Roman"/>
              </w:rPr>
              <w:t>учесть. Расходы не предусмотрены в закрытом перечне (п. 1 ст. 346.16 НК, письмо Минфина от 04.09.2019 № 03-11-11/67993)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Страхование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Добровольное медицинское страхование сотрудников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расходах на оплату труда, если соблюдаются условия </w:t>
            </w:r>
            <w:r>
              <w:rPr>
                <w:rFonts w:eastAsia="Times New Roman"/>
              </w:rPr>
              <w:lastRenderedPageBreak/>
              <w:t>(подп. 6 п. 1 ст. 346.16 НК, письмо Минфина от 10.02.2017 № 03-11-06/2/7568)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Страховую премию за ДМС отражайте в разделе IV книги учета доходов и расходов на </w:t>
            </w:r>
            <w:r>
              <w:rPr>
                <w:rFonts w:eastAsia="Times New Roman"/>
              </w:rPr>
              <w:lastRenderedPageBreak/>
              <w:t>дату перечисления страховой компании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на страхование гражданской ответственности владельцев опасных объектов из статьи 5 Закона от 27.07.2010 № 225-ФЗ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страхование (подп. 7 п. 1 ст. 346.16 НК, письмо Минфина от 12.03.2012 № 03-11-06/2/41). Письмо 2012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Страховую премию отражайте в разделе I книги учета доходов и расходов на дату перечисления страховой компании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Страхование имущества, переданного в залог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УМНС по г. Москве от 11.03.2004 № 21-09/16354). Письмо 2004 года актуально в 2020 году: официальная позиция не изменилась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Страхование арендуемого муниципального помещения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</w:t>
            </w:r>
            <w:proofErr w:type="gramStart"/>
            <w:r>
              <w:t>учесть,.</w:t>
            </w:r>
            <w:proofErr w:type="gramEnd"/>
            <w:r>
              <w:t xml:space="preserve"> Страховать арендуемое имущество закон не обязывает. Такое страхование обусловлено договорными отношениями между арендатором и арендодателем (п. 4 ст. 935 ГК). Налоговую базу уменьшают только расходы на обязательное страхование (подп. 7 п. 1 ст. 346.16 НК, письмо Минфина от 20.05.2009 № 03-11-09/179). Письмо 2009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Налоги, взносы и другие платежи в бюджет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Налоги, сборы, страховые взносы, уплаченные организацией </w:t>
            </w:r>
            <w:r>
              <w:lastRenderedPageBreak/>
              <w:t>самостоятельно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  <w:jc w:val="both"/>
            </w:pPr>
            <w:r>
              <w:rPr>
                <w:rStyle w:val="a6"/>
              </w:rPr>
              <w:lastRenderedPageBreak/>
              <w:t>Можно </w:t>
            </w:r>
            <w:r>
              <w:t xml:space="preserve">учесть. В расходы включите уплаченные суммы (подп. 7, 22, 31 п. 1 </w:t>
            </w:r>
            <w:r>
              <w:lastRenderedPageBreak/>
              <w:t>ст. 346.16, подп. 3 п. 2 ст. 346.17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Расходы отражайте в разделах I и IV книги учета доходов и расходов на дату </w:t>
            </w:r>
            <w:r>
              <w:lastRenderedPageBreak/>
              <w:t>перечисления денег в 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Налоги, сборы, страховые взносы, уплаченные за организацию третьими лицами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В расходы включите уплаченные суммы (подп. 7, 22, 31 п. 1 ст. 346.16, подп. 3 п. 2 ст. 346.17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разделах I и IV книги учета доходов и расходов на дату погашения задолженности перед лицом, уплатившим налог за организацию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Входной НДС, перечисленный поставщику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Если входной НДС учтен в стоимости имущества, спишите его в расходы в составе этой стоимости. Если стоимость покупки на упрощенке не учитывается, входной НДС списать в расходы нельзя (подп. 8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Суммы входного НДС отражайте в разделе I книги учета доходов и расходов на дату, когда:</w:t>
            </w:r>
            <w:r>
              <w:br/>
              <w:t>– налог уплачен поставщику;</w:t>
            </w:r>
            <w:r>
              <w:br/>
              <w:t>– реализованы товары, работы, услуги, к которым относится «входной» НДС (подп. 8 п. 1 ст. 346.16, подп. 2 п. 2 ст. 346.17 НК, письма Минфина от 07.07.2006 № 03-11-04/2/140, от 29.06.2006 № 03-11-04/2/135).</w:t>
            </w:r>
            <w:r>
              <w:br/>
              <w:t>Письма актуальны в 2020 году: позиция Минфина не изменилась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НДС, уплаченный налоговым агентом:</w:t>
            </w:r>
            <w:r>
              <w:br/>
              <w:t>– при покупке товаров у иностранной организации, не состоящей в России на налоговом учете;</w:t>
            </w:r>
            <w:r>
              <w:br/>
              <w:t>– при возврате товаров;</w:t>
            </w:r>
            <w:r>
              <w:br/>
              <w:t>– при перечислении аванса по товарам, работам, услугам по договору с иностранной организацией, не состоящей в России на налоговом учете;</w:t>
            </w:r>
            <w:r>
              <w:br/>
              <w:t>– при расторжении договора и возврате аванса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Налоги, которые уплатили в соответствии с законодательством, кроме налога при УСН, можно включить в расходы (подп. 22 п. 1 ст. 346.16 НК). На упрощенке исполняют обязанности налогового агента (п. 5 ст. 346.11 НК). Право списать НДС при расчете налога при УСН предусмотрено пунктом 7 статьи 170 НК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НДС отражайте в разделе I книги учета доходов и расходов на дату погашения задолженности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НДФЛ, удержанный из зарплаты сотрудников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составе расходов на оплату труда </w:t>
            </w:r>
            <w:r>
              <w:lastRenderedPageBreak/>
              <w:t>(подп. 6 п. 1 ст. 346.16 НК,  письма Минфина от 01.06.2018 № 03-11-06/2/37590, от 05.02.2016 № 03-11-06/2/5880)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Расходы отражайте на дату перечисления в разделе I </w:t>
            </w:r>
            <w:r>
              <w:lastRenderedPageBreak/>
              <w:t>книги учета (подп. 1 п. 2 ст. 346.17 НК). В книге учета показывайте НДФЛ отдельно от выданной зарплаты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НДФЛ, удержанный из процентов, выплаченных заимодавцу – физлицу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составе процентов, которые уплатили за предоставленные денежные средства (ст. 269, подп. 9 п. 1, п. 2 ст. 346.16 НК, письмо Минфина от 13.02.2009 № 03-11-06/2/27). Письмо 2009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НДФЛ отражайте в разделе I книги учета доходов и расходов на дату перечисления в 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Плата за негативное воздействие на окружающую среду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как материальные расходы в пределах допустимых нормативов (подп. 5 п. 1 ст. 346.16 НК, письма Минфина от 21.03.2007 № 03-06-06-04/1, от 17.05.2005 № 03-07-03-04/20).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перечисления в 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 за вред автомобильным дорогам в систему «Платон»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предусмотрены в закрытом перечне (подп. 37 п.1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в 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Налог на имущество физлиц в отношении недвижимости, которая используется в предпринимательской деятельности (для ИП)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учесть. В расходы включите уплаченные суммы (подп. 7, 22 п. 1 ст. 346.16, подп. 3 п. 2 ст. 346.17 НК, письмо Минфина от 04.09.2019 № 03-11-11/67953)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перечисления в 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Таможенные платежи при импорте товаров, которые не могут быть возвращены плательщику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уплату таможенных платежей. Расходы указаны в </w:t>
            </w:r>
            <w:r>
              <w:lastRenderedPageBreak/>
              <w:t>закрытом перечне (подп. 11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Таможенные платежи отражайте в разделе I книги учета доходов и расходов на дату перечисления средств в </w:t>
            </w:r>
            <w:r>
              <w:lastRenderedPageBreak/>
              <w:t>бюджет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НДС, предъявленный покупателю и уплаченный в бюджет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 (подп. 22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Налоги, уплаченные за границей по иностранному налоговому законодательству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На упрощенке можно учесть только налоги, которые платят в РФ. Иностранные налоги в закрытом перечне расходов в НК не указаны (п. 6 ст. 1 НК). Международные соглашения об </w:t>
            </w:r>
            <w:proofErr w:type="spellStart"/>
            <w:r>
              <w:t>избежании</w:t>
            </w:r>
            <w:proofErr w:type="spellEnd"/>
            <w:r>
              <w:t xml:space="preserve"> двойного налогообложения в отношении УСН не применяются (письма Минфина от 29.05.2012 № 03-11-09/40, ФНС от 30.05.2013 № ЕД-4-3/9808)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Налоги отражайте в разделе I книги учета доходов и расходов на дату погашения задолженности (п. 2 ст. 346.17 НК)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Займы, кредиты, цессия, комиссии и проценты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Проценты за рассрочку платежей по основному средству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Можно </w:t>
            </w:r>
            <w:r>
              <w:rPr>
                <w:rFonts w:eastAsia="Times New Roman"/>
              </w:rPr>
              <w:t>учесть. Проценты включают в первоначальную стоимость основных средств или списывают как плату за банковские услуги (подп. 1, 9 п. 1 ст. 346.16 НК, п. 9 ПБУ 15/2008, письмо Минфина от 26.07.2019 № 03-11-11/55825)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Проценты в первоначальной стоимости основных средств отражают в разделе II книги учета, проценты за рассрочку как платежи за банковские услуги на дату оплаты – в разделе I книги учета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 за открытие и ведение счета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платы банку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Проценты по займу и кредиту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плату за банковские услуги (подп. 9 п. 1 ст. 346.16 НК, письмо Минфина от 06.08.2019 № 03-11-</w:t>
            </w:r>
            <w:r>
              <w:rPr>
                <w:rFonts w:eastAsia="Times New Roman"/>
              </w:rPr>
              <w:lastRenderedPageBreak/>
              <w:t>11/59075)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Расходы отражайте в разделе I книги учета доходов и расходов на дату перечисления платы банку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Комиссия за перевод денежных средств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комиссии банку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Комиссия за открытие аккредитива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Можно </w:t>
            </w:r>
            <w:r>
              <w:rPr>
                <w:rFonts w:eastAsia="Times New Roman"/>
              </w:rPr>
              <w:t>учесть. Порядок учета зависит от ряда условий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Если комиссия включена в расходы на покупку материалов или основных средств, отражайте их в книге учета доходов и расходов по мере списания имущества.</w:t>
            </w:r>
            <w:r>
              <w:rPr>
                <w:rFonts w:eastAsia="Times New Roman"/>
              </w:rPr>
              <w:br/>
              <w:t>В остальных случаях расходы признайте на дату списания с расчетного счета комиссии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инкассации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расходы на оплату услуг банка (подп. 9 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платы банку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 за выдачу банковских гарантий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платы банку по договору банковской гарантии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Расходы, связанные с погашением займов по обязательствам присоединенной организации после реорганизации в форме присоединения (например, уплата процентов)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ст. 5 Закона от 02.12.1990 № 395-1). При реорганизации в форме присоединения к правопреемнику переходят все права и обязанности присоединенной организации (ст. 58 ГК, письмо Минфина от 07.06.2010 № 03-11-06/2/90). Письмо 2010 года актуально в 2020 году: </w:t>
            </w:r>
            <w:r>
              <w:lastRenderedPageBreak/>
              <w:t>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отражайте в разделе I книги учета доходов и расходов на дату перечисления денег 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Комиссия банка за использование системы «Клиент-Банк» и за выполнение функций агента валютного контроля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письмо Минфина от 21.04.2014 № 03-11-06/2/18229). Письмо 2014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банку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Комиссия банка за выдачу справок в рамках банковской операции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плату за банковские услуги (подп. 9 п. 1 ст. 346.16 НК, письмо Минфина от 13.10.2009 № 03-11-06/2/207). Письмо 2009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перечисления комиссии банку по договору банковского обслуживания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Комиссии за перечисление зарплаты на счета сотрудников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плату за банковские услуги (подп. 9 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Комиссию, уплаченную за перевод зарплаты на счета сотрудников,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Платежи банку за выпуск и обслуживание зарплатных карт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закрытом перечне и к банковским услугам не относятся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Платежи банку за приобретение права требования с организации-должника по кредитному договору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ст. 5 Закона от 02.12.1990 № 395-1)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Комиссия за досрочное погашение кредита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В перечне разрешенных расходов на УСН есть расходы на оплату услуг банка и процентов по кредиту. Комиссия за досрочное погашение кредита не </w:t>
            </w:r>
            <w:r>
              <w:lastRenderedPageBreak/>
              <w:t>относится к банковским услугам и отдельно не указана в списке расходов (п. 1 ст. 346.16 НК, письмо Минфина от 06.08.2019 № 03-11-11/59072)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Приобретение права требования по договору цессии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закрытом перечне (п. 1 ст. 346.16 НК, письмо Минфина от 14.09.2018 № 03-11-12/65807)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Прощенные проценты по займу, которые не были оплачены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В расходах учитываются затраты, которые были оплачены. Но так как долг по процентам был прощен, расходов у организации не было (п. 2 ст. 346.17 НК, письмо Минфина от 25.09.2019 № 03-11-11/73803)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Пожарная безопасность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обучение пожарной безопасности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обеспечение пожарной безопасности (подп. 10 п. 1 ст. 346.16 НК, ст. 24 Закона от 21.12.1994 № 69-ФЗ)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обучение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Монтаж, техническое обслуживание и ремонт систем и средств противопожарной защиты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обеспечение пожарной безопасности (подп. 10 п. 1 ст. 346.16 НК, ст. 24 Закона от 21.12.1994 № 69-ФЗ)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работ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Проведение огнезащитных и </w:t>
            </w:r>
            <w:proofErr w:type="spellStart"/>
            <w:r>
              <w:t>трубо</w:t>
            </w:r>
            <w:proofErr w:type="spellEnd"/>
            <w:r>
              <w:t>-печных работ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обеспечение пожарной безопасности (подп. 10 п. 1 ст. 346.16 НК, ст. 24 Закона от 21.12.1994 № 69-ФЗ)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работ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Стоимость огнетушителей, гидранта </w:t>
            </w:r>
            <w:r>
              <w:lastRenderedPageBreak/>
              <w:t>и противопожарной муфты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lastRenderedPageBreak/>
              <w:t>Можно</w:t>
            </w:r>
            <w:r>
              <w:t xml:space="preserve"> учесть как расходы на обеспечение </w:t>
            </w:r>
            <w:r>
              <w:lastRenderedPageBreak/>
              <w:t>пожарной безопасности (подп. 10 п. 1 ст. 346.16 НК, письма Минфина от 12.07.2019 № 03-11-11/52084, от 03.09.2019 № 03-11-11/67593)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Расходы отражайте в разделе I книги учета доходов и </w:t>
            </w:r>
            <w:r>
              <w:lastRenderedPageBreak/>
              <w:t>расходов на дату оплаты оборудования (п. 2 ст. 346.17 НК)</w:t>
            </w:r>
          </w:p>
        </w:tc>
      </w:tr>
      <w:tr w:rsidR="0047706C">
        <w:trPr>
          <w:divId w:val="376927883"/>
        </w:trPr>
        <w:tc>
          <w:tcPr>
            <w:tcW w:w="304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Расходы на видеосвязь для охранников</w:t>
            </w:r>
          </w:p>
        </w:tc>
        <w:tc>
          <w:tcPr>
            <w:tcW w:w="354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как расходы на охрану имущества (подп. 10 п. 1 ст. 346.16 НК, письмо Минфина от 16.04.2020 № 03-11-11/30388)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услуг (п. 2 ст. 346.17 НК)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Управленческие, юридические, информационные услуги, подбор персонала</w:t>
            </w:r>
            <w:r>
              <w:rPr>
                <w:rStyle w:val="btn"/>
                <w:rFonts w:eastAsia="Times New Roma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Бухгалтерские, аудиторские и юридические услуги, в том числе юридические услуги для получения лицензии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(подп. 15 п. 1 ст. 346.16 НК, письмо Минфина от 28.06.2019 № 03-11-11/47568)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 нотариусу за нотариальное оформление документов (в том числе доверенностей)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прочих расходах (подп. 14 п. 1 ст. 346.16, подп. 1 п. 1 ст. 264 НК, письма Минфина от 30.09.2020 № 03-11-11/85366, от 28.06.2019 № 03-11-11/47568)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  <w:r>
              <w:rPr>
                <w:rStyle w:val="btn"/>
                <w:vanish/>
              </w:rPr>
              <w:t>1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Судебные расходы</w:t>
            </w:r>
            <w:r>
              <w:br/>
              <w:t>(госпошлина, плата экспертам, специалистам и переводчикам, оплата услуг представителей, почтовые расходы)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перечне (подп. 31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кадровых агентств за размещение в СМИ сведений о вакансиях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учесть, если организация подтвердит, что услуги по размещению сведений о вакансиях носят производственный характер (подп. 5 п. 1 ст. 346.16, подп. 6 п. 1 ст. 254 НК, письмо Минфина от 16.08.2012 № 03-11-06/2/111). Письмо 2012 </w:t>
            </w:r>
            <w:r>
              <w:lastRenderedPageBreak/>
              <w:t>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составление отчетности по отходам и плате за загрязнение окружающей среды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организациями (подп. 5 п. 1 ст. 346.16, подп. 6 п. 1 ст. 254 НК, письмо Минфина от 21.04.2017 № 03-11-06/2/23989)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 за предоставление информации о зарегистрированных правах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учесть. Расходы указаны в закрытом перечне расходов (подп. 28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Плата за выписку из ЕГРЮЛ о контрагенте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Нельзя </w:t>
            </w:r>
            <w:r>
              <w:t>учесть. Расходы на получение информации не указаны в закрытом перечне. Плата за выписку из ЕГРЮЛ не является госпошлиной (п. 1 ст. 346.16 НК, письмо Минфина от 16.04.2012 № 03-11-06/2/57). Письмо 2012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услуг по управлению организацией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нет в закрытом перечне (п. 1 ст. 346.16 НК, письма Минфина от 20.01.2017 № 03-11-06/2/2506, от 13.02.2013 № 03-11-06/2/3694, от 05.02.2009 № 03-11-06/2/15)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привлечение персонала по договорам аутсорсинга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письма Минфина от 26.04.2016 № </w:t>
            </w:r>
            <w:r>
              <w:lastRenderedPageBreak/>
              <w:t>03-11-06/2/23984, от 23.01.2015 № 03-07-08/1947, письмо ФНС от 16.08.2013 № АС-4-3/14960)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подбор персонала, в том числе на оплату услуг кадровых агентств или расходы на размещение информации о вакансиях в СМИ, организациями, деятельность которых не связана с услугами по подбору персонала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31.05.2016 № 03-11-06/2/31416). В материальных затратах такие расходы могут учесть только специализированные организации, основная деятельность которых связана с подбором персонала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Услуги сторонней организации по ведению кадрового учета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29.03.2007 № 03-11-04/2/72). Письмо 2007 года актуально в 2019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Консультационные услуги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Подготовка документации, связанной с участием в конкурсных торгах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письма Минфина от 24.01.2020 № 03-11-06/2/4241, от 13.05.2009 № 03-11-06/2/85, от 02.07.2007 № 03-11-04/2/173)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Услуги связи, публикация отчетности, программное обеспечение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почтовые, телефонные, телеграфные и другие подобные услуги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услуги связи (подп. 18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Доступ к интернету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услуги связи (подп. 18 п. 1 ст. 346.16 НК, письмо Минфина от 02.08.2019 № 03-11-11/58145)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приобретение номера телефона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расходах на услуги связи (подп. 18 п. 1 ст. 346.16 НК, письмо Минфина от 11.11.2011 № 03-11-06/2/159). Письмо 2011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публикацию бухгалтерской (финансовой) отчетности и другой информации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расходах на публикацию </w:t>
            </w:r>
            <w:proofErr w:type="spellStart"/>
            <w:r>
              <w:t>бухотчетности</w:t>
            </w:r>
            <w:proofErr w:type="spellEnd"/>
            <w:r>
              <w:t xml:space="preserve"> (подп. 16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Приобретение бухгалтерских компьютерных программ, электронных справочно-правовых и информационных систем и баз данных, а также расходы на их обслуживание и обновление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как расходы на приобретение неисключительного права на использование программ по лицензионному соглашению (подп. 19 п. 1 ст. 346.16 НК, письма Минфина от 03.06.2019 № 03-11-11/40148, от 10.12.2018 № 03-11-06/2/89780, от 19.01.2016 № 03-11-06/2/1520)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Расходы, связанные с передачей налоговой отчетности через интернет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 xml:space="preserve">Можно </w:t>
            </w:r>
            <w:r>
              <w:rPr>
                <w:rFonts w:eastAsia="Times New Roman"/>
              </w:rPr>
              <w:t>учесть как затраты на покупку программного обеспечения и обслуживание системы (подп. 18 и 19 п. 1 ст. 346.16 НК, письмо Минфина от 20.12.2019 № 03-11-11/99968)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Создание сайта и расходы на его обновление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 xml:space="preserve">учесть. Порядок учета зависит от того, есть ли у организации исключительное право на сайт (подп. 19 п. 1 ст. 346.16 НК, письмо </w:t>
            </w:r>
            <w:r>
              <w:lastRenderedPageBreak/>
              <w:t>Минфина от 19.06.2019 № 03-11-11/44650)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Если у организации есть исключительные права на сайт, отразите расходы в разделах I и II книги учета доходов и расходов равными долями в течение года как </w:t>
            </w:r>
            <w:r>
              <w:lastRenderedPageBreak/>
              <w:t>нематериальные активы (</w:t>
            </w:r>
            <w:proofErr w:type="spellStart"/>
            <w:r>
              <w:t>абз</w:t>
            </w:r>
            <w:proofErr w:type="spellEnd"/>
            <w:r>
              <w:t>. 8 п. 3 ст. 346.16 НК). Если же права неисключительные или сайт создан для рекламы и продвижения товаров или услуг, то отразите расходы в разделе I книги учета доходов и расходов сразу, как оплатили услуги по разработке сайта (подп. 19 п. 1 ст. 346.16 НК, письма Минфина от 18.06.2019 № 03-11-11/44458, от 03.06.2019 № 03-11-11/40148)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Расходы за регистрацию доменного имени и услуги хостинга, продление домена и хостинга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учесть.</w:t>
            </w:r>
            <w:r>
              <w:rPr>
                <w:rStyle w:val="a6"/>
              </w:rPr>
              <w:t> </w:t>
            </w:r>
            <w:r>
              <w:t xml:space="preserve">Учет расходов зависит от того, есть ли исключительное право, разрабатывает ли организация сайты или заказывает для себя, чтобы размещать информацию о товарах. В зависимости от ситуации расходы можно учесть  в стоимости НМА как материальные или как расходы на рекламу (подп. 5 и 20 п. 1, п. 2, </w:t>
            </w:r>
            <w:proofErr w:type="spellStart"/>
            <w:r>
              <w:t>абз</w:t>
            </w:r>
            <w:proofErr w:type="spellEnd"/>
            <w:r>
              <w:t>. 9 п. 3 ст. 346.16, подп. 6 п. 1 ст. 254 НК, письма Минфина от 18.12.2019 № 03-11-11/98947, от 17.12.2019 № 03-11-11/98698, от 06.04.2018 № 03-11-06/2/22779, от 16.02.2012 № 03-11-06/2/25, от 17.07.2003 № 04-02-05/2/37) 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Расходы, которые включаете в первоначальную стоимость основных средств, отражают в разделе II книги учета на последнее число отчетного (налогового) периода. В остальных случаях плату за регистрацию, продление доменного имени укажите в I разделе книги учета на дату перечисления денег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Проверка оборудования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(подп. 5 п. 1 ст. 346.16 НК, письмо Минфина от 31.01.2014 № 03-11-06/2/3799). Письмо 2014 года актуально в 2020 году: мнение Минфина не </w:t>
            </w:r>
            <w:r>
              <w:lastRenderedPageBreak/>
              <w:t>изменилось (</w:t>
            </w:r>
            <w:proofErr w:type="spellStart"/>
            <w:r>
              <w:t>абз</w:t>
            </w:r>
            <w:proofErr w:type="spellEnd"/>
            <w:r>
              <w:t>. 9 п. 3 ст. 346.16 НК) 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отражайте в разделе I книги учета доходов и расходов на дату оплаты работ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Покупка кассовой техники, в том числе онлайн-ККТ, расходы на оплату услуг оператора по обработке фискальных данных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технику в материальных расходах, а оплату оператору – как услуги связи (подп. 18 и 35 п. 1 ст. 346.16 НК, письма Минфина от 23.07.2019 № 03-01-15/54947, от 09.12.2016 № 03-11-06/2/73772, ФНС от 21.02.2018 № СД-3-3/1122, от 05.05.2017 № СА-3-20/3225)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работ (п. 2 ст. 346.17 НК). Если онлайн-ККТ относится к амортизируемому имуществу, отразите расходы аналогично тому, как для основных средств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Маркетинг, реклама, типография, представительские расходы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Рекламные объявления в СМИ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>Можно</w:t>
            </w:r>
            <w:r>
              <w:rPr>
                <w:rFonts w:eastAsia="Times New Roman"/>
              </w:rPr>
              <w:t xml:space="preserve"> учесть как рекламные расходы (подп. 20 п. 1 ст. 346.16 НК, письмо Минфина от 02.10.2019 № 03-11-11/75556)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издателя на оплату услуг по печатанию и распространению периодических изданий (в том числе при возврате непроданной печатной продукции из торговой сети)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как расходы на оплату услуг производственного характера (подп. 5 п. 1 ст. 346.16, подп. 6 п. 1 ст. 245 НК, письма Минфина от 28.01.2010 № 03-11-06/2/8, УФНС по г. Москве от 14.09.2010 № 16-15/105637). Письма 2010 года актуальны в 2020 году: официальная позиция не изменилась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Изготовление печати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 в материальных расходах как затраты на приобретение работ и услуг производственного характера, выполняемых собственными силами или сторонними </w:t>
            </w:r>
            <w:r>
              <w:lastRenderedPageBreak/>
              <w:t>организациями (подп. 5 п. 1 ст. 346.16, подп. 6 п. 1 ст. 254 НК, письмо Минфина от 22.08.2018 № 03-11-06/2/59540)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Расходы отражайте в разделе I книги учета доходов и расходов на дату оплаты работ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Установка рекламных или информационных вывесок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Статья расходов зависит от характера вывески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расходов. Если вывеска относится к амортизируемому имуществу, отразите расходы аналогично тому, как для основных средств. Когда стоимость вывески менее 100 000 руб., отражайте затраты в составе материальных расходов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Ксерокопирование документов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учесть. Учет затрат зависит от того, для каких целей сделаны ксерокопии. В зависимости от ситуации расходы можно учесть в стоимости основных средств, как материальные или расходы для получения лицензий (</w:t>
            </w:r>
            <w:proofErr w:type="spellStart"/>
            <w:r>
              <w:rPr>
                <w:rFonts w:eastAsia="Times New Roman"/>
              </w:rPr>
              <w:t>подп</w:t>
            </w:r>
            <w:proofErr w:type="spellEnd"/>
            <w:r>
              <w:rPr>
                <w:rFonts w:eastAsia="Times New Roman"/>
              </w:rPr>
              <w:t xml:space="preserve"> 1, 5, 30 п. 1 ст. 346.16, п. 1 ст. 254 НК, письмо Минфина от 18.12.2019 № 03-11-11/99020)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Расходы, которые включаете в первоначальную стоимость основных средств, отражают в разделе II книги учета на последнее число отчетного (налогового) периода. В остальных случаях расходы на изготовление копий укажите в I разделе книги учета на дату оплаты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Подписка на периодические печатные издания (журналы, газеты и т. п.)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Спорно</w:t>
            </w:r>
            <w:r>
              <w:t>. По мнению Минфина, расходы не предусмотрены в закрытом перечне, приведенном в пункте 1 статьи 346.16 НК. Но есть аргументы, позволяющие включать в расчет единого налога расходы на подписку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Если затраты не учитываете, в книге учета доходов и расходов не отражайте. Если решили учитывать расходы, затраты укажите в разделе I книги учета доходов и расходов на дату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Маркетинговые исследования сторонней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Спорно</w:t>
            </w:r>
            <w:r>
              <w:t xml:space="preserve">. Расходы не предусмотрены в закрытом перечне из пункта 1 статьи 346.16 НК </w:t>
            </w:r>
            <w:r>
              <w:lastRenderedPageBreak/>
              <w:t>(письмо Минфина от 22.10.2004 № 03-03-02-04/1/31). Письмо 2014 года актуально в 2020 году: мнение Минфина не изменилось.</w:t>
            </w:r>
          </w:p>
          <w:p w:rsidR="0047706C" w:rsidRDefault="00B93668">
            <w:pPr>
              <w:pStyle w:val="a5"/>
            </w:pPr>
            <w:r>
              <w:t>Некоторые суды подтверждают позицию Минфина (см., например, постановление Арбитражного суда Западно-Сибирского округа от 26.10.2015 № Ф04-25496/2015). Другие признают правомерность затрат на маркетинговые исследования, которые носят производственный характер (см., например, постановление ФАС Поволжского округа от 25.03.2010 № А12-17138/2009)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 xml:space="preserve">Если затраты не учитываете, в книге учета доходов и расходов не отражайте. Если решили учитывать расходы, </w:t>
            </w:r>
            <w:r>
              <w:lastRenderedPageBreak/>
              <w:t>затраты укажите в разделе I книги учета доходов и расходов на дату оплаты услуг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Плата за право установки и эксплуатации рекламной конструкции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11.10.2017 № 03-11-11/66516)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Товары для клиентов – чай, кофе, сахар, соки, фрукты, бутерброды и т. д.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Нельзя </w:t>
            </w:r>
            <w:r>
              <w:t>учесть. Расходов нет в закрытом перечне (п. 1 ст. 346.16 НК, письма Минфина от 04.09.2013 № 03-11-06/2/36387, от 01.06.2011 № 03-11-06/2/86, УФНС по г. Москве от 21.01.2011 №16-15/005285).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Представительские расходы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color w:val="0000FF"/>
              </w:rPr>
              <w:t xml:space="preserve">Нельзя </w:t>
            </w:r>
            <w:r>
              <w:rPr>
                <w:rFonts w:eastAsia="Times New Roman"/>
              </w:rPr>
              <w:t xml:space="preserve">учесть. Расходов нет в закрытом перечне (п. 1 ст. 346.16 НК, письмо Минфина от 11.10.2004 № </w:t>
            </w:r>
            <w:r>
              <w:rPr>
                <w:rFonts w:eastAsia="Times New Roman"/>
              </w:rPr>
              <w:lastRenderedPageBreak/>
              <w:t>03-03-02-04/1/22).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Вознаграждения посредникам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комитентов, принципалов и доверителей на посреднические вознаграждения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Можно </w:t>
            </w:r>
            <w:r>
              <w:t>учесть на дату утверждения отчета посредника (подп. 24 п. 1 ст. 346.16 НК, письмо Минфина от 22.07.2019 № 03-11-11/54491)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отразите в разделе I книги учета доходов и расходов на дату, когда утвержден отчет посредника и перечислено вознаграждение (подп. 2 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Возмещение затрат посреднику по условиям договора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 xml:space="preserve">Можно </w:t>
            </w:r>
            <w:r>
              <w:rPr>
                <w:rFonts w:eastAsia="Times New Roman"/>
              </w:rPr>
              <w:t>учесть по соответствующей статье расходов. Например, расходы на рекламу (подп. 20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Отразите затраты в разделе I книги учета доходов и расходов в день перечисления возмещения (подп. 2 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услуги риелтора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 как вознаграждение посредника,  если оформлен агентский договор (подп. 24 п. 1 ст. 346.16 НК, письмо Минфина от 21.01.2020 № 03-11-11/2927). По договору оказания услуг списать расходы не получится.</w:t>
            </w:r>
          </w:p>
          <w:p w:rsidR="0047706C" w:rsidRDefault="00B93668">
            <w:pPr>
              <w:pStyle w:val="a5"/>
            </w:pPr>
            <w:r>
              <w:t>Если услуги риелтора непосредственно связаны с приобретением имущества, вознаграждение можно учесть в первоначальную стоимость основных средств (подп. 1, 2 п. 1 ст. 346.16 НК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НК). </w:t>
            </w:r>
          </w:p>
          <w:p w:rsidR="0047706C" w:rsidRDefault="00B93668">
            <w:pPr>
              <w:pStyle w:val="a5"/>
            </w:pPr>
            <w:r>
              <w:t>Если учитываете расходы в стоимости основных средств, отражайте их в разделе II книги учета на последнее число отчетного (налогового) периода в размере уплаченных сумм (п. 2 ст. 346.17 НК, п. 3.3 Порядка, утв. приказом Минфина от 22.10.2012 № 135н)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услуги таможенного брокера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 как вознаграждение посредника (подп. 24 п. 1 ст. 346.16 НК, письмо Минфина от 22.01.2013 № 03-11-11/19).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отражайте в разделе I книги учета доходов и расходов на день оплаты (п. 2 ст. 346.17 НК).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lastRenderedPageBreak/>
              <w:t xml:space="preserve">Лицензии, СРО, экспертизы, конкурс, долевое строительство 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лицензий на использование программ для ЭВМ и баз данных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30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Услуги по изготовлению документов кадастрового и технического учета недвижимости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29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обязательного инспекционного контроля за сертификационной системой менеджмента качества организации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26 п. 1 ст. 346.16 НК, письмо Минфина от 31.01.2014 № 03-11-06/2/3799). Письмо 2014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Оплата услуг специализированных организаций по проведению экспертизы, обследований, выдаче заключений и представлению иных документов, наличие которых обязательно для получения лицензии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30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Периодические платежи за пользование правами на результаты интеллектуальной деятельности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32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Платежи по лицензионным соглашениям за предоставленное право на публичный показ, демонстрацию кинофильмов («прокатная плата»)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Прокатная плата – это платеж за пользование результатом интеллектуальной деятельности, то есть кинофильмом (подп. 32 п. 1 ст. 346.16 НК, письмо Минфина от 11.03.2013 № 03-11-06/2/7122). Письмо </w:t>
            </w:r>
            <w:r>
              <w:lastRenderedPageBreak/>
              <w:t>2013 года актуально в 2020 году: 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Вступительные, членские и целевые взносы в СРО, уплаченные по Закону от 01.12.2007 № 315-ФЗ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32.1 п. 1 ст. 346.16 НК, письмо Минфина от 01.12.2016 № 03-11-06/2/71327)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перечисления взносов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Обязательные отчисления (взносы) застройщиков в компенсационный фонд по защите прав участников долевого строительства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Можно</w:t>
            </w:r>
            <w:r>
              <w:t xml:space="preserve"> учесть. Расходы указаны в закрытом перечне (подп. 38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перечисления взносов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проведение обязательной оценки во время налогового спора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 xml:space="preserve">Можно </w:t>
            </w:r>
            <w:r>
              <w:t>учесть. Расходы указаны в закрытом перечне (подп. 27 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Затраты отражайте в разделе I книги учета доходов и расходов на день оплаты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на использование радиочастотного спектра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Плата за использование радиочастотного спектра для оказания услуг электросвязи не относится к затратам на проведение экспертизы, обследований, выдачу заключений и иных документов для получения лицензии (подп. 30 п. 1 ст. 346.16 НК, письмо Минфина от 27.01.2020 № 03-11-11/4458)</w:t>
            </w:r>
            <w:r>
              <w:rPr>
                <w:rFonts w:eastAsia="Times New Roman"/>
              </w:rPr>
              <w:br/>
              <w:t> 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Стоимость таможенного документа на проезд автомашин по иностранной территории без таможенного досмотра на промежуточных таможнях (книжка МДП)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28.01.2011 № 03-11-06/2/09). Письмо 2011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Разработка плана для ликвидации последствий </w:t>
            </w:r>
            <w:r>
              <w:lastRenderedPageBreak/>
              <w:t>аварий, на аварийно-спасательное обслуживание опасных производственных объектов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lastRenderedPageBreak/>
              <w:t xml:space="preserve">Нельзя </w:t>
            </w:r>
            <w:r>
              <w:t xml:space="preserve">учесть. Расходов нет в закрытом перечне (п. </w:t>
            </w:r>
            <w:r>
              <w:lastRenderedPageBreak/>
              <w:t>1 ст. 346.16 НК, письмо Минфина от 06.11.2018 № 03-11-11/79593)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Затраты на участие организации в конкурсе, аукционе, электронных торгах 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 xml:space="preserve">Нельзя </w:t>
            </w:r>
            <w:r>
              <w:t>учесть​​. Расходов нет в закрытом перечне (п. 1 ст. 346.16 НК, письма Минфина от 24.01.2020 № 03-11-06/2/4241 и от 13.05.2009 № 03-11-06/2/85)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Убытки, недостачи, штрафы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Убытки прошлых лет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proofErr w:type="spellStart"/>
            <w:r>
              <w:rPr>
                <w:rStyle w:val="a6"/>
              </w:rPr>
              <w:t>Можн</w:t>
            </w:r>
            <w:proofErr w:type="spellEnd"/>
            <w:r>
              <w:t xml:space="preserve"> </w:t>
            </w:r>
            <w:r>
              <w:rPr>
                <w:rStyle w:val="a6"/>
              </w:rPr>
              <w:t xml:space="preserve">о </w:t>
            </w:r>
            <w:r>
              <w:t>учесть. Налоговую базу за год можно уменьшить на убытки прошлых лет (п. 7 ст. 346.18 НК, письмо Минфина от 27.05.2019 № 03-11-11/38174)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убытки прошлых периодов отразите в разделе III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Потери от недостачи и порчи при хранении и транспортировке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  <w:color w:val="0000FF"/>
              </w:rPr>
              <w:t>Можно</w:t>
            </w:r>
            <w:r>
              <w:t xml:space="preserve"> учесть в материальных расходах в пределах норм естественной убыли (подп. 5 п. 1 ст. 346.16, п. 1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Расходы отражайте в разделе I книги учета доходов и расходов на дату приказа о списании недостачи и порчи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на бой и обрезку стекла, если нет виновных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Можно</w:t>
            </w:r>
            <w:r>
              <w:rPr>
                <w:rFonts w:eastAsia="Times New Roman"/>
              </w:rPr>
              <w:t xml:space="preserve"> учесть в пределах норм естественной убыли (подп. 5 п. 1 ст. 346.16, подп. 2 п. 7 ст. 254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Расходы отражайте в разделе I книги учета доходов и расходов на дату приказа о списании недостачи и порчи (п. 2 ст. 346.17 НК)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Убытки от хищений и недостач при отсутствии виновных лиц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нет в закрытом перечне (п. 1 ст. 346.16 НК, письма Минфина от 18.12.2007 № 03-11-05/303, УФНС по г. Москве от 30.05.2005 № 18-11/3/38165). Письма актуальны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 xml:space="preserve">Штрафы, пени, неустойки и (или) другие санкции, </w:t>
            </w:r>
            <w:r>
              <w:lastRenderedPageBreak/>
              <w:t>уплаченные контрагентам за нарушение договорных обязательств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lastRenderedPageBreak/>
              <w:t>Нельзя</w:t>
            </w:r>
            <w:r>
              <w:t xml:space="preserve"> учесть. Расходов нет в закрытом перечне (п. </w:t>
            </w:r>
            <w:r>
              <w:lastRenderedPageBreak/>
              <w:t>1 ст. 346.16 НК, письмо Минфина от 07.04.2016 № 03-11-06/2/19835)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lastRenderedPageBreak/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Штрафы ГИБДД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Style w:val="a6"/>
                <w:rFonts w:eastAsia="Times New Roman"/>
              </w:rPr>
              <w:t>Нельзя</w:t>
            </w:r>
            <w:r>
              <w:rPr>
                <w:rFonts w:eastAsia="Times New Roman"/>
              </w:rPr>
              <w:t xml:space="preserve"> учесть. Расходы не поименованы в перечне и не относятся к расходам на содержание служебного транспорта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0" w:type="auto"/>
            <w:gridSpan w:val="3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2"/>
              <w:rPr>
                <w:rFonts w:eastAsia="Times New Roman"/>
              </w:rPr>
            </w:pPr>
            <w:r>
              <w:rPr>
                <w:rStyle w:val="a6"/>
                <w:rFonts w:eastAsia="Times New Roman"/>
                <w:b/>
                <w:bCs/>
              </w:rPr>
              <w:t>Резервы, дивиденды, скидки, благотворительность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Дивиденды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учесть. Расходов нет в закрытом перечне (п. 1 ст. 346.16 НК, письмо Минфина от 22.07.2019 № 03-11-11/54321)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Скидки, которые организация предоставила потребителям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так как нет в закрытом перечне (п. 1 ст. 346.16 НК, письмо Минфина от 01.06.2018 № 03-11-06/2/37590)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Спонсорство, благотворительность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Нельзя учесть, нет в закрытом перечне (п. 1 ст. 346.16 НК)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  <w:tr w:rsidR="0047706C">
        <w:trPr>
          <w:divId w:val="376927883"/>
        </w:trPr>
        <w:tc>
          <w:tcPr>
            <w:tcW w:w="280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Создание резервов на оплату труда, ремонт основных средств и т. п.</w:t>
            </w:r>
          </w:p>
        </w:tc>
        <w:tc>
          <w:tcPr>
            <w:tcW w:w="3570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rPr>
                <w:rStyle w:val="a6"/>
              </w:rPr>
              <w:t>Нельзя</w:t>
            </w:r>
            <w:r>
              <w:t xml:space="preserve"> учесть, нет в закрытом перечне. Кроме того, расходы учитывают по факту оплаты, при создании резерва оплаты не происходит (п. 1 ст. 346.16, п. 2 ст. 346.17 НК, письмо Минфина от 29.12.2004 № 03-03-02-04/4/1). Письмо 2004 года актуально в 2020 году: мнение Минфина не изменилось</w:t>
            </w:r>
          </w:p>
        </w:tc>
        <w:tc>
          <w:tcPr>
            <w:tcW w:w="3465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hideMark/>
          </w:tcPr>
          <w:p w:rsidR="0047706C" w:rsidRDefault="00B93668">
            <w:pPr>
              <w:pStyle w:val="a5"/>
            </w:pPr>
            <w:r>
              <w:t>В книге учета доходов и расходов не отражайте</w:t>
            </w:r>
          </w:p>
        </w:tc>
      </w:tr>
    </w:tbl>
    <w:p w:rsidR="00B93668" w:rsidRDefault="00B93668">
      <w:pPr>
        <w:divId w:val="1954483534"/>
        <w:rPr>
          <w:rFonts w:ascii="Arial" w:eastAsia="Times New Roman" w:hAnsi="Arial" w:cs="Arial"/>
          <w:sz w:val="20"/>
          <w:szCs w:val="20"/>
        </w:rPr>
      </w:pPr>
      <w:r>
        <w:rPr>
          <w:rFonts w:ascii="Arial" w:eastAsia="Times New Roman" w:hAnsi="Arial" w:cs="Arial"/>
          <w:sz w:val="20"/>
          <w:szCs w:val="20"/>
        </w:rPr>
        <w:t>© Материал из БСС «Система Главбух»</w:t>
      </w:r>
      <w:r>
        <w:rPr>
          <w:rFonts w:ascii="Arial" w:eastAsia="Times New Roman" w:hAnsi="Arial" w:cs="Arial"/>
          <w:sz w:val="20"/>
          <w:szCs w:val="20"/>
        </w:rPr>
        <w:br/>
        <w:t>https://www.1gl.ru</w:t>
      </w:r>
      <w:r>
        <w:rPr>
          <w:rFonts w:ascii="Arial" w:eastAsia="Times New Roman" w:hAnsi="Arial" w:cs="Arial"/>
          <w:sz w:val="20"/>
          <w:szCs w:val="20"/>
        </w:rPr>
        <w:br/>
        <w:t>Дата копирования: 23.10.2020</w:t>
      </w:r>
    </w:p>
    <w:sectPr w:rsidR="00B936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213E46"/>
    <w:rsid w:val="00213E46"/>
    <w:rsid w:val="0047706C"/>
    <w:rsid w:val="00B93668"/>
    <w:rsid w:val="00C52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1E7F41C-D14D-C348-82B3-EC8E1BEC4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Pr>
      <w:color w:val="800080"/>
      <w:u w:val="single"/>
    </w:rPr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theme="majorBidi" w:hint="default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locked/>
    <w:rPr>
      <w:rFonts w:asciiTheme="majorHAnsi" w:eastAsiaTheme="majorEastAsia" w:hAnsiTheme="majorHAnsi" w:cstheme="majorBidi" w:hint="default"/>
      <w:b/>
      <w:bCs/>
      <w:color w:val="4F81BD" w:themeColor="accent1"/>
      <w:sz w:val="26"/>
      <w:szCs w:val="26"/>
    </w:rPr>
  </w:style>
  <w:style w:type="paragraph" w:styleId="HTML">
    <w:name w:val="HTML Preformatted"/>
    <w:basedOn w:val="a"/>
    <w:link w:val="HTML0"/>
    <w:uiPriority w:val="99"/>
    <w:semiHidden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" w:hAnsi="Arial" w:cs="Arial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locked/>
    <w:rPr>
      <w:rFonts w:ascii="Consolas" w:eastAsiaTheme="minorEastAsia" w:hAnsi="Consolas" w:cs="Consolas" w:hint="default"/>
    </w:rPr>
  </w:style>
  <w:style w:type="paragraph" w:styleId="a5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customStyle="1" w:styleId="contentblock">
    <w:name w:val="content_block"/>
    <w:basedOn w:val="a"/>
    <w:uiPriority w:val="99"/>
    <w:pPr>
      <w:spacing w:before="100" w:beforeAutospacing="1" w:after="100" w:afterAutospacing="1"/>
      <w:ind w:right="357"/>
    </w:pPr>
  </w:style>
  <w:style w:type="paragraph" w:customStyle="1" w:styleId="references">
    <w:name w:val="referenc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11">
    <w:name w:val="Нижний колонтитул1"/>
    <w:basedOn w:val="a"/>
    <w:uiPriority w:val="99"/>
    <w:pPr>
      <w:spacing w:before="750"/>
    </w:pPr>
    <w:rPr>
      <w:rFonts w:ascii="Arial" w:hAnsi="Arial" w:cs="Arial"/>
      <w:sz w:val="20"/>
      <w:szCs w:val="20"/>
    </w:rPr>
  </w:style>
  <w:style w:type="paragraph" w:customStyle="1" w:styleId="content">
    <w:name w:val="content"/>
    <w:basedOn w:val="a"/>
    <w:uiPriority w:val="99"/>
    <w:pPr>
      <w:spacing w:before="100" w:beforeAutospacing="1" w:after="100" w:afterAutospacing="1"/>
    </w:pPr>
  </w:style>
  <w:style w:type="paragraph" w:customStyle="1" w:styleId="content1">
    <w:name w:val="content1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doc-tooltip">
    <w:name w:val="doc-tooltip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notes">
    <w:name w:val="doc-notes"/>
    <w:basedOn w:val="a"/>
    <w:uiPriority w:val="99"/>
    <w:pPr>
      <w:spacing w:before="100" w:beforeAutospacing="1" w:after="100" w:afterAutospacing="1"/>
    </w:pPr>
    <w:rPr>
      <w:vanish/>
    </w:rPr>
  </w:style>
  <w:style w:type="paragraph" w:customStyle="1" w:styleId="doc-columnsitem-title-calendar">
    <w:name w:val="doc-columns__item-title-calendar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666666"/>
      <w:sz w:val="21"/>
      <w:szCs w:val="21"/>
    </w:rPr>
  </w:style>
  <w:style w:type="paragraph" w:customStyle="1" w:styleId="doc-columnsitem-title-calendar-holiday">
    <w:name w:val="doc-columns__item-title-calendar-holiday"/>
    <w:basedOn w:val="a"/>
    <w:uiPriority w:val="99"/>
    <w:pPr>
      <w:spacing w:before="100" w:beforeAutospacing="1" w:after="100" w:afterAutospacing="1"/>
    </w:pPr>
    <w:rPr>
      <w:rFonts w:ascii="Arial" w:hAnsi="Arial" w:cs="Arial"/>
      <w:b/>
      <w:bCs/>
      <w:color w:val="FF3333"/>
      <w:sz w:val="21"/>
      <w:szCs w:val="21"/>
    </w:rPr>
  </w:style>
  <w:style w:type="paragraph" w:customStyle="1" w:styleId="doc-columnsitem-text-press">
    <w:name w:val="doc-columns__item-text-press"/>
    <w:basedOn w:val="a"/>
    <w:uiPriority w:val="99"/>
    <w:pPr>
      <w:spacing w:before="60" w:after="180"/>
    </w:pPr>
  </w:style>
  <w:style w:type="paragraph" w:customStyle="1" w:styleId="content2">
    <w:name w:val="content2"/>
    <w:basedOn w:val="a"/>
    <w:uiPriority w:val="99"/>
    <w:pPr>
      <w:spacing w:before="100" w:beforeAutospacing="1" w:after="100" w:afterAutospacing="1"/>
    </w:pPr>
    <w:rPr>
      <w:sz w:val="21"/>
      <w:szCs w:val="21"/>
    </w:rPr>
  </w:style>
  <w:style w:type="paragraph" w:customStyle="1" w:styleId="printredaction-line">
    <w:name w:val="print_redaction-line"/>
    <w:basedOn w:val="a"/>
    <w:uiPriority w:val="99"/>
    <w:pPr>
      <w:spacing w:before="100" w:beforeAutospacing="1" w:after="100" w:afterAutospacing="1"/>
    </w:pPr>
  </w:style>
  <w:style w:type="character" w:customStyle="1" w:styleId="docreferences">
    <w:name w:val="doc__references"/>
    <w:basedOn w:val="a0"/>
    <w:rPr>
      <w:vanish/>
      <w:webHidden w:val="0"/>
      <w:specVanish w:val="0"/>
    </w:rPr>
  </w:style>
  <w:style w:type="character" w:customStyle="1" w:styleId="storno">
    <w:name w:val="storno"/>
    <w:basedOn w:val="a0"/>
    <w:rPr>
      <w:bdr w:val="single" w:sz="6" w:space="0" w:color="000000" w:frame="1"/>
    </w:rPr>
  </w:style>
  <w:style w:type="character" w:customStyle="1" w:styleId="incut-head-control">
    <w:name w:val="incut-head-control"/>
    <w:basedOn w:val="a0"/>
    <w:rPr>
      <w:rFonts w:ascii="Helvetica" w:hAnsi="Helvetica" w:cs="Helvetica" w:hint="default"/>
      <w:b/>
      <w:bCs/>
      <w:sz w:val="21"/>
      <w:szCs w:val="21"/>
    </w:rPr>
  </w:style>
  <w:style w:type="character" w:customStyle="1" w:styleId="doc-notes1">
    <w:name w:val="doc-notes1"/>
    <w:basedOn w:val="a0"/>
    <w:rPr>
      <w:vanish/>
      <w:webHidden w:val="0"/>
      <w:specVanish w:val="0"/>
    </w:rPr>
  </w:style>
  <w:style w:type="character" w:styleId="a6">
    <w:name w:val="Strong"/>
    <w:basedOn w:val="a0"/>
    <w:uiPriority w:val="22"/>
    <w:qFormat/>
    <w:rPr>
      <w:b/>
      <w:bCs/>
    </w:rPr>
  </w:style>
  <w:style w:type="character" w:customStyle="1" w:styleId="btn">
    <w:name w:val="btn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600804">
      <w:marLeft w:val="0"/>
      <w:marRight w:val="0"/>
      <w:marTop w:val="465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97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366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9191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0094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69278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54483534">
      <w:marLeft w:val="0"/>
      <w:marRight w:val="0"/>
      <w:marTop w:val="7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46</Pages>
  <Words>11991</Words>
  <Characters>65791</Characters>
  <Application>Microsoft Office Word</Application>
  <DocSecurity>0</DocSecurity>
  <Lines>3640</Lines>
  <Paragraphs>685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77145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buhguru.com</dc:creator>
  <cp:keywords/>
  <dc:description/>
  <cp:lastModifiedBy>Денис Покшан</cp:lastModifiedBy>
  <cp:revision>3</cp:revision>
  <cp:lastPrinted>2020-10-22T23:18:00Z</cp:lastPrinted>
  <dcterms:created xsi:type="dcterms:W3CDTF">2020-10-22T23:18:00Z</dcterms:created>
  <dcterms:modified xsi:type="dcterms:W3CDTF">2021-01-16T10:38:00Z</dcterms:modified>
  <cp:category/>
</cp:coreProperties>
</file>