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F4FD" w14:textId="77777777" w:rsidR="004018A7" w:rsidRPr="004018A7" w:rsidRDefault="004018A7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18A7">
        <w:rPr>
          <w:rFonts w:ascii="Times New Roman" w:hAnsi="Times New Roman"/>
          <w:sz w:val="24"/>
          <w:szCs w:val="24"/>
        </w:rPr>
        <w:t>Общество с</w:t>
      </w:r>
      <w:r w:rsidR="00F92D20">
        <w:rPr>
          <w:rFonts w:ascii="Times New Roman" w:hAnsi="Times New Roman"/>
          <w:sz w:val="24"/>
          <w:szCs w:val="24"/>
        </w:rPr>
        <w:t xml:space="preserve"> ограниченной ответственностью "Звено"</w:t>
      </w:r>
    </w:p>
    <w:p w14:paraId="452B88B8" w14:textId="77777777" w:rsidR="004018A7" w:rsidRPr="004018A7" w:rsidRDefault="00F92D20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"Звено"</w:t>
      </w:r>
    </w:p>
    <w:p w14:paraId="3228C998" w14:textId="77777777" w:rsidR="004018A7" w:rsidRPr="004018A7" w:rsidRDefault="004018A7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AA262" w14:textId="77777777" w:rsidR="004018A7" w:rsidRPr="007D6E5D" w:rsidRDefault="004018A7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АКТ</w:t>
      </w:r>
    </w:p>
    <w:p w14:paraId="35C48575" w14:textId="77777777" w:rsidR="0073609D" w:rsidRPr="007D6E5D" w:rsidRDefault="0073609D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0BD02" w14:textId="77777777" w:rsidR="004018A7" w:rsidRPr="00EF26CF" w:rsidRDefault="004018A7" w:rsidP="004018A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</w:t>
      </w:r>
      <w:r w:rsidR="00E944C7" w:rsidRPr="00AA074F">
        <w:rPr>
          <w:rFonts w:ascii="Times New Roman" w:hAnsi="Times New Roman"/>
          <w:sz w:val="24"/>
          <w:szCs w:val="24"/>
        </w:rPr>
        <w:t>2</w:t>
      </w:r>
      <w:r w:rsidR="007F20D6">
        <w:rPr>
          <w:rFonts w:ascii="Times New Roman" w:hAnsi="Times New Roman"/>
          <w:sz w:val="24"/>
          <w:szCs w:val="24"/>
        </w:rPr>
        <w:t>.2020</w:t>
      </w:r>
      <w:r w:rsidRPr="00EF26CF">
        <w:rPr>
          <w:rFonts w:ascii="Times New Roman" w:hAnsi="Times New Roman"/>
          <w:sz w:val="24"/>
          <w:szCs w:val="24"/>
        </w:rPr>
        <w:t xml:space="preserve"> </w:t>
      </w:r>
      <w:r w:rsidRPr="004018A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7F20D6">
        <w:rPr>
          <w:rFonts w:ascii="Times New Roman" w:hAnsi="Times New Roman"/>
          <w:sz w:val="24"/>
          <w:szCs w:val="24"/>
        </w:rPr>
        <w:t>4/20</w:t>
      </w:r>
      <w:r w:rsidRPr="00EF26CF">
        <w:rPr>
          <w:rFonts w:ascii="Times New Roman" w:hAnsi="Times New Roman"/>
          <w:sz w:val="24"/>
          <w:szCs w:val="24"/>
        </w:rPr>
        <w:br/>
      </w:r>
    </w:p>
    <w:p w14:paraId="019FD7F6" w14:textId="77777777" w:rsidR="004018A7" w:rsidRPr="006F1E1A" w:rsidRDefault="004018A7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г. Москва</w:t>
      </w:r>
    </w:p>
    <w:p w14:paraId="6C2CB0DC" w14:textId="77777777" w:rsidR="004018A7" w:rsidRPr="004018A7" w:rsidRDefault="004018A7" w:rsidP="004018A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89E67B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О приеме-передаче дел при смене руководителя организации</w:t>
      </w:r>
    </w:p>
    <w:p w14:paraId="0A5BB3C2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BE05B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Мы, нижеподписавшиеся:</w:t>
      </w:r>
    </w:p>
    <w:p w14:paraId="11AAFCD2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commentRangeStart w:id="1"/>
      <w:r w:rsidRPr="004018A7">
        <w:rPr>
          <w:rFonts w:ascii="Times New Roman" w:hAnsi="Times New Roman"/>
          <w:sz w:val="24"/>
          <w:szCs w:val="24"/>
        </w:rPr>
        <w:t>генеральный директор Соболев Александр Николаевич (сдающий дела),</w:t>
      </w:r>
      <w:commentRangeEnd w:id="1"/>
      <w:r w:rsidR="0026493F">
        <w:rPr>
          <w:rStyle w:val="a9"/>
        </w:rPr>
        <w:commentReference w:id="1"/>
      </w:r>
    </w:p>
    <w:p w14:paraId="67B1BE35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commentRangeStart w:id="2"/>
      <w:r w:rsidRPr="004018A7">
        <w:rPr>
          <w:rFonts w:ascii="Times New Roman" w:hAnsi="Times New Roman"/>
          <w:sz w:val="24"/>
          <w:szCs w:val="24"/>
        </w:rPr>
        <w:t>коммерческий директор Воронов Сергей Леонидович (принимающий дела),</w:t>
      </w:r>
      <w:commentRangeEnd w:id="2"/>
      <w:r w:rsidR="0026493F">
        <w:rPr>
          <w:rStyle w:val="a9"/>
        </w:rPr>
        <w:commentReference w:id="2"/>
      </w:r>
    </w:p>
    <w:p w14:paraId="28DAE0C1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commentRangeStart w:id="3"/>
      <w:r w:rsidRPr="004018A7">
        <w:rPr>
          <w:rFonts w:ascii="Times New Roman" w:hAnsi="Times New Roman"/>
          <w:sz w:val="24"/>
          <w:szCs w:val="24"/>
        </w:rPr>
        <w:t xml:space="preserve">председатель ревизионной комиссии Славин Станислав Константинович, </w:t>
      </w:r>
    </w:p>
    <w:p w14:paraId="6FED1C5C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финансовый директор Шверников Владимир Степанович,</w:t>
      </w:r>
      <w:commentRangeEnd w:id="3"/>
      <w:r w:rsidR="0026493F">
        <w:rPr>
          <w:rStyle w:val="a9"/>
        </w:rPr>
        <w:commentReference w:id="3"/>
      </w:r>
    </w:p>
    <w:p w14:paraId="7665E3DD" w14:textId="77777777" w:rsidR="004018A7" w:rsidRPr="004018A7" w:rsidRDefault="004018A7" w:rsidP="00AA074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приказа ООО "Звено"</w:t>
      </w:r>
      <w:r w:rsidRPr="004018A7">
        <w:rPr>
          <w:rFonts w:ascii="Times New Roman" w:hAnsi="Times New Roman"/>
          <w:sz w:val="24"/>
          <w:szCs w:val="24"/>
        </w:rPr>
        <w:t xml:space="preserve"> о приеме-передаче дел от 27.0</w:t>
      </w:r>
      <w:r w:rsidR="00E944C7" w:rsidRPr="00E944C7">
        <w:rPr>
          <w:rFonts w:ascii="Times New Roman" w:hAnsi="Times New Roman"/>
          <w:sz w:val="24"/>
          <w:szCs w:val="24"/>
        </w:rPr>
        <w:t>2</w:t>
      </w:r>
      <w:r w:rsidR="007F20D6">
        <w:rPr>
          <w:rFonts w:ascii="Times New Roman" w:hAnsi="Times New Roman"/>
          <w:sz w:val="24"/>
          <w:szCs w:val="24"/>
        </w:rPr>
        <w:t>.2020</w:t>
      </w:r>
      <w:r w:rsidRPr="004018A7">
        <w:rPr>
          <w:rFonts w:ascii="Times New Roman" w:hAnsi="Times New Roman"/>
          <w:sz w:val="24"/>
          <w:szCs w:val="24"/>
        </w:rPr>
        <w:t xml:space="preserve"> </w:t>
      </w:r>
      <w:r w:rsidRPr="004018A7">
        <w:rPr>
          <w:rFonts w:ascii="Times New Roman" w:hAnsi="Times New Roman"/>
          <w:sz w:val="24"/>
          <w:szCs w:val="24"/>
          <w:lang w:val="en-US"/>
        </w:rPr>
        <w:t>N</w:t>
      </w:r>
      <w:r w:rsidR="00E04B2F">
        <w:rPr>
          <w:rFonts w:ascii="Times New Roman" w:hAnsi="Times New Roman"/>
          <w:sz w:val="24"/>
          <w:szCs w:val="24"/>
        </w:rPr>
        <w:t xml:space="preserve"> 1</w:t>
      </w:r>
      <w:r w:rsidR="00E944C7">
        <w:rPr>
          <w:rFonts w:ascii="Times New Roman" w:hAnsi="Times New Roman"/>
          <w:sz w:val="24"/>
          <w:szCs w:val="24"/>
        </w:rPr>
        <w:t>8</w:t>
      </w:r>
      <w:r w:rsidRPr="004018A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связи с увольнением из ООО "Звено"</w:t>
      </w:r>
      <w:r w:rsidRPr="004018A7">
        <w:rPr>
          <w:rFonts w:ascii="Times New Roman" w:hAnsi="Times New Roman"/>
          <w:sz w:val="24"/>
          <w:szCs w:val="24"/>
        </w:rPr>
        <w:t xml:space="preserve"> </w:t>
      </w:r>
      <w:r w:rsidR="00E944C7" w:rsidRPr="00E944C7">
        <w:rPr>
          <w:rFonts w:ascii="Times New Roman" w:hAnsi="Times New Roman"/>
          <w:sz w:val="24"/>
          <w:szCs w:val="24"/>
        </w:rPr>
        <w:t>4</w:t>
      </w:r>
      <w:r w:rsidRPr="004018A7">
        <w:rPr>
          <w:rFonts w:ascii="Times New Roman" w:hAnsi="Times New Roman"/>
          <w:sz w:val="24"/>
          <w:szCs w:val="24"/>
        </w:rPr>
        <w:t xml:space="preserve"> </w:t>
      </w:r>
      <w:r w:rsidR="00E944C7">
        <w:rPr>
          <w:rFonts w:ascii="Times New Roman" w:hAnsi="Times New Roman"/>
          <w:sz w:val="24"/>
          <w:szCs w:val="24"/>
        </w:rPr>
        <w:t>марта</w:t>
      </w:r>
      <w:r w:rsidR="007F20D6">
        <w:rPr>
          <w:rFonts w:ascii="Times New Roman" w:hAnsi="Times New Roman"/>
          <w:sz w:val="24"/>
          <w:szCs w:val="24"/>
        </w:rPr>
        <w:t xml:space="preserve"> 2020</w:t>
      </w:r>
      <w:r w:rsidRPr="004018A7">
        <w:rPr>
          <w:rFonts w:ascii="Times New Roman" w:hAnsi="Times New Roman"/>
          <w:sz w:val="24"/>
          <w:szCs w:val="24"/>
        </w:rPr>
        <w:t xml:space="preserve"> г</w:t>
      </w:r>
      <w:r w:rsidR="007206A9">
        <w:rPr>
          <w:rFonts w:ascii="Times New Roman" w:hAnsi="Times New Roman"/>
          <w:sz w:val="24"/>
          <w:szCs w:val="24"/>
        </w:rPr>
        <w:t>.</w:t>
      </w:r>
      <w:r w:rsidRPr="004018A7">
        <w:rPr>
          <w:rFonts w:ascii="Times New Roman" w:hAnsi="Times New Roman"/>
          <w:sz w:val="24"/>
          <w:szCs w:val="24"/>
        </w:rPr>
        <w:t xml:space="preserve"> Соболева А.Н., занимающего должность генерального директора с 18 марта 2015 г</w:t>
      </w:r>
      <w:r>
        <w:rPr>
          <w:rFonts w:ascii="Times New Roman" w:hAnsi="Times New Roman"/>
          <w:sz w:val="24"/>
          <w:szCs w:val="24"/>
        </w:rPr>
        <w:t>.</w:t>
      </w:r>
      <w:r w:rsidRPr="004018A7">
        <w:rPr>
          <w:rFonts w:ascii="Times New Roman" w:hAnsi="Times New Roman"/>
          <w:sz w:val="24"/>
          <w:szCs w:val="24"/>
        </w:rPr>
        <w:t>, составили настоящий акт о том, что генеральный директор Соболев А.Н</w:t>
      </w:r>
      <w:r w:rsidR="006F1E1A">
        <w:rPr>
          <w:rFonts w:ascii="Times New Roman" w:hAnsi="Times New Roman"/>
          <w:sz w:val="24"/>
          <w:szCs w:val="24"/>
        </w:rPr>
        <w:t>.</w:t>
      </w:r>
      <w:r w:rsidRPr="004018A7">
        <w:rPr>
          <w:rFonts w:ascii="Times New Roman" w:hAnsi="Times New Roman"/>
          <w:sz w:val="24"/>
          <w:szCs w:val="24"/>
        </w:rPr>
        <w:t xml:space="preserve"> передал, а коммерческий директор Воронов С.Л. принял следу</w:t>
      </w:r>
      <w:r>
        <w:rPr>
          <w:rFonts w:ascii="Times New Roman" w:hAnsi="Times New Roman"/>
          <w:sz w:val="24"/>
          <w:szCs w:val="24"/>
        </w:rPr>
        <w:t>ющие документы и ценности ООО "Звено"</w:t>
      </w:r>
      <w:r w:rsidRPr="004018A7">
        <w:rPr>
          <w:rFonts w:ascii="Times New Roman" w:hAnsi="Times New Roman"/>
          <w:sz w:val="24"/>
          <w:szCs w:val="24"/>
        </w:rPr>
        <w:t>:</w:t>
      </w:r>
    </w:p>
    <w:p w14:paraId="3DE38B99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24"/>
          <w:szCs w:val="24"/>
        </w:rPr>
      </w:pPr>
      <w:commentRangeStart w:id="4"/>
      <w:r w:rsidRPr="004018A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ООО "</w:t>
      </w:r>
      <w:r w:rsidRPr="004018A7">
        <w:rPr>
          <w:sz w:val="24"/>
          <w:szCs w:val="24"/>
        </w:rPr>
        <w:t>Звено</w:t>
      </w:r>
      <w:r>
        <w:rPr>
          <w:sz w:val="24"/>
          <w:szCs w:val="24"/>
        </w:rPr>
        <w:t>"</w:t>
      </w:r>
      <w:r w:rsidR="00E04B2F">
        <w:rPr>
          <w:sz w:val="24"/>
          <w:szCs w:val="24"/>
        </w:rPr>
        <w:t xml:space="preserve"> -</w:t>
      </w:r>
      <w:r w:rsidRPr="004018A7">
        <w:rPr>
          <w:sz w:val="24"/>
          <w:szCs w:val="24"/>
        </w:rPr>
        <w:t xml:space="preserve"> на 38 л. в 1 экз.; </w:t>
      </w:r>
    </w:p>
    <w:p w14:paraId="5D6F3F3A" w14:textId="77777777" w:rsidR="004018A7" w:rsidRPr="0026493F" w:rsidRDefault="004018A7" w:rsidP="0026493F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>Свидетельство о государственной</w:t>
      </w:r>
      <w:r w:rsidR="00E04B2F">
        <w:rPr>
          <w:sz w:val="24"/>
          <w:szCs w:val="24"/>
        </w:rPr>
        <w:t xml:space="preserve"> регистрации юридического лица -</w:t>
      </w:r>
      <w:r w:rsidR="00EF26CF">
        <w:rPr>
          <w:sz w:val="24"/>
          <w:szCs w:val="24"/>
        </w:rPr>
        <w:t xml:space="preserve"> на 1 л. в 1 экз.;</w:t>
      </w:r>
    </w:p>
    <w:p w14:paraId="0FD97B53" w14:textId="77777777" w:rsidR="004018A7" w:rsidRPr="004018A7" w:rsidRDefault="004018A7" w:rsidP="00E944C7">
      <w:pPr>
        <w:pStyle w:val="a8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Свидетельство о постановке на учет в налоговом органе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на 1 л. в 1 экз.;</w:t>
      </w:r>
    </w:p>
    <w:p w14:paraId="255CDE2B" w14:textId="77777777" w:rsidR="004018A7" w:rsidRPr="004018A7" w:rsidRDefault="004018A7" w:rsidP="00E944C7">
      <w:pPr>
        <w:pStyle w:val="a8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документы, подтверждающие права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на имущество, находящееся на его балансе</w:t>
      </w:r>
      <w:r w:rsidR="00D96DB9">
        <w:rPr>
          <w:sz w:val="24"/>
          <w:szCs w:val="24"/>
        </w:rPr>
        <w:t>,</w:t>
      </w:r>
      <w:r w:rsidR="00E04B2F">
        <w:rPr>
          <w:sz w:val="24"/>
          <w:szCs w:val="24"/>
        </w:rPr>
        <w:t xml:space="preserve"> -</w:t>
      </w:r>
      <w:r w:rsidRPr="004018A7">
        <w:rPr>
          <w:sz w:val="24"/>
          <w:szCs w:val="24"/>
        </w:rPr>
        <w:t xml:space="preserve"> 2 папки;</w:t>
      </w:r>
    </w:p>
    <w:p w14:paraId="76C3E83E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</w:tabs>
        <w:adjustRightInd w:val="0"/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о выпуске ценных бумаг, отчет об итогах выпуска ценных бумаг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1 папка;</w:t>
      </w:r>
    </w:p>
    <w:p w14:paraId="54B17D72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годовые отчеты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5 папок;</w:t>
      </w:r>
    </w:p>
    <w:p w14:paraId="3826600C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документы бухгалтерского учета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(первичные учетные документы, регистры бухгалтерского учета, другие документы, связанные с организацией и ведением бухгалтерского учета</w:t>
      </w:r>
      <w:r w:rsidR="00D96DB9">
        <w:rPr>
          <w:sz w:val="24"/>
          <w:szCs w:val="24"/>
        </w:rPr>
        <w:t>,</w:t>
      </w:r>
      <w:r w:rsidRPr="004018A7">
        <w:rPr>
          <w:sz w:val="24"/>
          <w:szCs w:val="24"/>
        </w:rPr>
        <w:t xml:space="preserve"> </w:t>
      </w:r>
      <w:r w:rsidR="00EF26C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по прилагаемой описи)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8 папок;</w:t>
      </w:r>
    </w:p>
    <w:p w14:paraId="333F79D6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документы бухгалтерской (финансовой) отчетности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(бухгалтерские балансы, отчеты о финансовых результатах, приложения к ним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по прилагаемой описи)</w:t>
      </w:r>
      <w:r w:rsidR="00E04B2F">
        <w:rPr>
          <w:sz w:val="24"/>
          <w:szCs w:val="24"/>
        </w:rPr>
        <w:t xml:space="preserve"> -</w:t>
      </w:r>
      <w:r w:rsidRPr="004018A7">
        <w:rPr>
          <w:sz w:val="24"/>
          <w:szCs w:val="24"/>
        </w:rPr>
        <w:t xml:space="preserve"> 6 папок;</w:t>
      </w:r>
    </w:p>
    <w:p w14:paraId="2531D98A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книги протоколов общих собраний участников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, протоколы заседаний ревизионной комиссии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3 папки;</w:t>
      </w:r>
    </w:p>
    <w:p w14:paraId="047351F6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решения генерального директора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1 папка;</w:t>
      </w:r>
    </w:p>
    <w:p w14:paraId="571C0124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список участников </w:t>
      </w:r>
      <w:r w:rsidR="007206A9">
        <w:rPr>
          <w:sz w:val="24"/>
          <w:szCs w:val="24"/>
        </w:rPr>
        <w:t>ООО</w:t>
      </w:r>
      <w:r>
        <w:rPr>
          <w:sz w:val="24"/>
          <w:szCs w:val="24"/>
        </w:rPr>
        <w:t xml:space="preserve">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1 папка;</w:t>
      </w:r>
    </w:p>
    <w:p w14:paraId="68649373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>списо</w:t>
      </w:r>
      <w:r w:rsidR="007206A9">
        <w:rPr>
          <w:sz w:val="24"/>
          <w:szCs w:val="24"/>
        </w:rPr>
        <w:t>к аффилированных лиц</w:t>
      </w:r>
      <w:r w:rsidRPr="004018A7">
        <w:rPr>
          <w:sz w:val="24"/>
          <w:szCs w:val="24"/>
        </w:rPr>
        <w:t xml:space="preserve"> </w:t>
      </w:r>
      <w:r>
        <w:rPr>
          <w:sz w:val="24"/>
          <w:szCs w:val="24"/>
        </w:rPr>
        <w:t>ООО "Звено</w:t>
      </w:r>
      <w:r w:rsidR="005D39B1">
        <w:rPr>
          <w:sz w:val="24"/>
          <w:szCs w:val="24"/>
        </w:rPr>
        <w:t>» -</w:t>
      </w:r>
      <w:r w:rsidRPr="004018A7">
        <w:rPr>
          <w:sz w:val="24"/>
          <w:szCs w:val="24"/>
        </w:rPr>
        <w:t xml:space="preserve"> 1 папка;</w:t>
      </w:r>
    </w:p>
    <w:p w14:paraId="757986A7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>заключения ревизионной комиссии</w:t>
      </w:r>
      <w:r w:rsidR="007206A9">
        <w:rPr>
          <w:sz w:val="24"/>
          <w:szCs w:val="24"/>
        </w:rPr>
        <w:t xml:space="preserve">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1 папка;</w:t>
      </w:r>
    </w:p>
    <w:p w14:paraId="522FB9BD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 xml:space="preserve">круглая </w:t>
      </w:r>
      <w:r w:rsidR="007206A9">
        <w:rPr>
          <w:sz w:val="24"/>
          <w:szCs w:val="24"/>
        </w:rPr>
        <w:t>печать</w:t>
      </w:r>
      <w:r w:rsidRPr="004018A7">
        <w:rPr>
          <w:sz w:val="24"/>
          <w:szCs w:val="24"/>
        </w:rPr>
        <w:t xml:space="preserve"> </w:t>
      </w:r>
      <w:r>
        <w:rPr>
          <w:sz w:val="24"/>
          <w:szCs w:val="24"/>
        </w:rPr>
        <w:t>ООО "Звено"</w:t>
      </w:r>
      <w:r w:rsidRPr="004018A7">
        <w:rPr>
          <w:sz w:val="24"/>
          <w:szCs w:val="24"/>
        </w:rPr>
        <w:t xml:space="preserve"> </w:t>
      </w:r>
      <w:r w:rsidR="00E04B2F">
        <w:rPr>
          <w:sz w:val="24"/>
          <w:szCs w:val="24"/>
        </w:rPr>
        <w:t>-</w:t>
      </w:r>
      <w:r w:rsidRPr="004018A7">
        <w:rPr>
          <w:sz w:val="24"/>
          <w:szCs w:val="24"/>
        </w:rPr>
        <w:t xml:space="preserve"> 1 шт.;</w:t>
      </w:r>
    </w:p>
    <w:p w14:paraId="0BF57848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540"/>
          <w:tab w:val="left" w:pos="709"/>
        </w:tabs>
        <w:adjustRightInd w:val="0"/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>штамп - 1 шт.;</w:t>
      </w:r>
    </w:p>
    <w:p w14:paraId="631415DB" w14:textId="77777777" w:rsidR="004018A7" w:rsidRPr="004018A7" w:rsidRDefault="004018A7" w:rsidP="00E944C7">
      <w:pPr>
        <w:pStyle w:val="a8"/>
        <w:numPr>
          <w:ilvl w:val="0"/>
          <w:numId w:val="1"/>
        </w:numPr>
        <w:tabs>
          <w:tab w:val="left" w:pos="142"/>
          <w:tab w:val="left" w:pos="540"/>
          <w:tab w:val="left" w:pos="709"/>
        </w:tabs>
        <w:adjustRightInd w:val="0"/>
        <w:ind w:left="284" w:firstLine="0"/>
        <w:jc w:val="both"/>
        <w:rPr>
          <w:sz w:val="24"/>
          <w:szCs w:val="24"/>
        </w:rPr>
      </w:pPr>
      <w:r w:rsidRPr="004018A7">
        <w:rPr>
          <w:sz w:val="24"/>
          <w:szCs w:val="24"/>
        </w:rPr>
        <w:t>сертификат ключа ЭЦП системы "Клиент - банк";</w:t>
      </w:r>
    </w:p>
    <w:p w14:paraId="14975923" w14:textId="77777777" w:rsidR="004018A7" w:rsidRPr="004018A7" w:rsidRDefault="00E04B2F" w:rsidP="00E944C7">
      <w:pPr>
        <w:pStyle w:val="a8"/>
        <w:numPr>
          <w:ilvl w:val="0"/>
          <w:numId w:val="1"/>
        </w:numPr>
        <w:tabs>
          <w:tab w:val="left" w:pos="142"/>
          <w:tab w:val="left" w:pos="709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ключи от кабинета, сейфа -</w:t>
      </w:r>
      <w:r w:rsidR="005D5D2E">
        <w:rPr>
          <w:sz w:val="24"/>
          <w:szCs w:val="24"/>
        </w:rPr>
        <w:t xml:space="preserve"> 4 шт.</w:t>
      </w:r>
      <w:commentRangeEnd w:id="4"/>
      <w:r w:rsidR="0026493F">
        <w:rPr>
          <w:rStyle w:val="a9"/>
          <w:rFonts w:ascii="Calibri" w:hAnsi="Calibri"/>
        </w:rPr>
        <w:commentReference w:id="4"/>
      </w:r>
    </w:p>
    <w:p w14:paraId="0D4360BF" w14:textId="77777777" w:rsidR="004018A7" w:rsidRPr="004018A7" w:rsidRDefault="004018A7" w:rsidP="00EF26CF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3285F" w14:textId="77777777" w:rsidR="004018A7" w:rsidRPr="006F1E1A" w:rsidRDefault="004018A7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Приложение:</w:t>
      </w:r>
    </w:p>
    <w:p w14:paraId="6190AC10" w14:textId="77777777" w:rsidR="004018A7" w:rsidRPr="004018A7" w:rsidRDefault="004018A7" w:rsidP="00E944C7">
      <w:pPr>
        <w:tabs>
          <w:tab w:val="left" w:pos="144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1. Опись документов бухгалтерского учета на 8 л. в 1 экз.</w:t>
      </w:r>
    </w:p>
    <w:p w14:paraId="0625BCDB" w14:textId="77777777" w:rsidR="004018A7" w:rsidRPr="004018A7" w:rsidRDefault="004018A7" w:rsidP="00E944C7">
      <w:pPr>
        <w:tabs>
          <w:tab w:val="left" w:pos="14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 xml:space="preserve">2. Опись документов бухгалтерской (финансовой) отчетности на 5 л. в 1 экз. </w:t>
      </w:r>
    </w:p>
    <w:p w14:paraId="70CAC545" w14:textId="77777777" w:rsidR="004018A7" w:rsidRPr="004018A7" w:rsidRDefault="004018A7" w:rsidP="004018A7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ECC3F" w14:textId="77777777" w:rsidR="004018A7" w:rsidRDefault="004018A7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>Подписи лиц, составивших акт</w:t>
      </w:r>
    </w:p>
    <w:p w14:paraId="22EE612F" w14:textId="77777777" w:rsidR="00EF26CF" w:rsidRPr="004018A7" w:rsidRDefault="00EF26CF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308D0" w14:textId="77777777" w:rsidR="004018A7" w:rsidRPr="004018A7" w:rsidRDefault="004018A7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 xml:space="preserve">Передал: </w:t>
      </w:r>
    </w:p>
    <w:p w14:paraId="2B45EB01" w14:textId="77777777" w:rsidR="004018A7" w:rsidRPr="004018A7" w:rsidRDefault="006F1E1A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 директор </w:t>
      </w:r>
      <w:r w:rsidR="004018A7" w:rsidRPr="004018A7">
        <w:rPr>
          <w:rFonts w:ascii="Times New Roman" w:hAnsi="Times New Roman"/>
          <w:i/>
          <w:sz w:val="24"/>
          <w:szCs w:val="24"/>
        </w:rPr>
        <w:t>Соболев</w:t>
      </w:r>
      <w:r>
        <w:rPr>
          <w:rFonts w:ascii="Times New Roman" w:hAnsi="Times New Roman"/>
          <w:sz w:val="24"/>
          <w:szCs w:val="24"/>
        </w:rPr>
        <w:t xml:space="preserve"> А.Н. Соболев</w:t>
      </w:r>
      <w:r>
        <w:rPr>
          <w:rFonts w:ascii="Times New Roman" w:hAnsi="Times New Roman"/>
          <w:sz w:val="24"/>
          <w:szCs w:val="24"/>
        </w:rPr>
        <w:br/>
      </w:r>
    </w:p>
    <w:p w14:paraId="34555E3B" w14:textId="77777777" w:rsidR="004018A7" w:rsidRPr="004018A7" w:rsidRDefault="004018A7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t xml:space="preserve">Принял: </w:t>
      </w:r>
    </w:p>
    <w:p w14:paraId="4A0CC13E" w14:textId="77777777" w:rsidR="004018A7" w:rsidRPr="004018A7" w:rsidRDefault="006F1E1A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коммерческий директор </w:t>
      </w:r>
      <w:r w:rsidR="004018A7" w:rsidRPr="004018A7">
        <w:rPr>
          <w:rFonts w:ascii="Times New Roman" w:hAnsi="Times New Roman"/>
          <w:i/>
          <w:sz w:val="24"/>
          <w:szCs w:val="24"/>
        </w:rPr>
        <w:t xml:space="preserve">Воронов </w:t>
      </w:r>
      <w:r>
        <w:rPr>
          <w:rFonts w:ascii="Times New Roman" w:hAnsi="Times New Roman"/>
          <w:sz w:val="24"/>
          <w:szCs w:val="24"/>
        </w:rPr>
        <w:t>С.Л. Воронов</w:t>
      </w:r>
      <w:r>
        <w:rPr>
          <w:rFonts w:ascii="Times New Roman" w:hAnsi="Times New Roman"/>
          <w:sz w:val="24"/>
          <w:szCs w:val="24"/>
        </w:rPr>
        <w:br/>
      </w:r>
    </w:p>
    <w:p w14:paraId="665E501F" w14:textId="77777777" w:rsidR="004018A7" w:rsidRPr="004018A7" w:rsidRDefault="004018A7" w:rsidP="006F1E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A7">
        <w:rPr>
          <w:rFonts w:ascii="Times New Roman" w:hAnsi="Times New Roman"/>
          <w:sz w:val="24"/>
          <w:szCs w:val="24"/>
        </w:rPr>
        <w:lastRenderedPageBreak/>
        <w:t>пре</w:t>
      </w:r>
      <w:r w:rsidR="006F1E1A">
        <w:rPr>
          <w:rFonts w:ascii="Times New Roman" w:hAnsi="Times New Roman"/>
          <w:sz w:val="24"/>
          <w:szCs w:val="24"/>
        </w:rPr>
        <w:t xml:space="preserve">дседатель ревизионной комиссии </w:t>
      </w:r>
      <w:r w:rsidRPr="004018A7">
        <w:rPr>
          <w:rFonts w:ascii="Times New Roman" w:hAnsi="Times New Roman"/>
          <w:i/>
          <w:sz w:val="24"/>
          <w:szCs w:val="24"/>
        </w:rPr>
        <w:t xml:space="preserve">Славин </w:t>
      </w:r>
      <w:r w:rsidR="006F1E1A">
        <w:rPr>
          <w:rFonts w:ascii="Times New Roman" w:hAnsi="Times New Roman"/>
          <w:sz w:val="24"/>
          <w:szCs w:val="24"/>
        </w:rPr>
        <w:t>С.К. Славин</w:t>
      </w:r>
      <w:r w:rsidR="006F1E1A">
        <w:rPr>
          <w:rFonts w:ascii="Times New Roman" w:hAnsi="Times New Roman"/>
          <w:sz w:val="24"/>
          <w:szCs w:val="24"/>
        </w:rPr>
        <w:br/>
      </w:r>
    </w:p>
    <w:p w14:paraId="4B34A4FB" w14:textId="77777777" w:rsidR="00E25887" w:rsidRPr="004018A7" w:rsidRDefault="006F1E1A" w:rsidP="006F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 директор </w:t>
      </w:r>
      <w:r w:rsidR="004018A7" w:rsidRPr="004018A7">
        <w:rPr>
          <w:rFonts w:ascii="Times New Roman" w:hAnsi="Times New Roman"/>
          <w:i/>
          <w:sz w:val="24"/>
          <w:szCs w:val="24"/>
        </w:rPr>
        <w:t>Шверников</w:t>
      </w:r>
      <w:r>
        <w:rPr>
          <w:rFonts w:ascii="Times New Roman" w:hAnsi="Times New Roman"/>
          <w:sz w:val="24"/>
          <w:szCs w:val="24"/>
        </w:rPr>
        <w:t xml:space="preserve"> В.С. </w:t>
      </w:r>
      <w:r w:rsidR="004018A7" w:rsidRPr="004018A7">
        <w:rPr>
          <w:rFonts w:ascii="Times New Roman" w:hAnsi="Times New Roman"/>
          <w:sz w:val="24"/>
          <w:szCs w:val="24"/>
        </w:rPr>
        <w:t>Шверников</w:t>
      </w:r>
      <w:r>
        <w:rPr>
          <w:rFonts w:ascii="Times New Roman" w:hAnsi="Times New Roman"/>
          <w:sz w:val="24"/>
          <w:szCs w:val="24"/>
        </w:rPr>
        <w:br/>
      </w:r>
    </w:p>
    <w:sectPr w:rsidR="00E25887" w:rsidRPr="004018A7" w:rsidSect="00E944C7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7-07T12:58:00Z" w:initials="БГ">
    <w:p w14:paraId="47673C33" w14:textId="77777777" w:rsidR="0026493F" w:rsidRPr="005D39B1" w:rsidRDefault="0026493F">
      <w:pPr>
        <w:pStyle w:val="aa"/>
        <w:rPr>
          <w:rFonts w:ascii="Arial Black" w:hAnsi="Arial Black"/>
        </w:rPr>
      </w:pPr>
      <w:r>
        <w:rPr>
          <w:rStyle w:val="a9"/>
        </w:rPr>
        <w:annotationRef/>
      </w:r>
      <w:r w:rsidRPr="005D39B1">
        <w:rPr>
          <w:rFonts w:ascii="Arial Black" w:hAnsi="Arial Black"/>
        </w:rPr>
        <w:t>ФИО и должность передающего дела</w:t>
      </w:r>
    </w:p>
  </w:comment>
  <w:comment w:id="2" w:author="БУХГУРУ" w:date="2020-07-07T12:58:00Z" w:initials="БГ">
    <w:p w14:paraId="5E7D5AB3" w14:textId="77777777" w:rsidR="0026493F" w:rsidRPr="005D39B1" w:rsidRDefault="0026493F">
      <w:pPr>
        <w:pStyle w:val="aa"/>
        <w:rPr>
          <w:rFonts w:ascii="Arial Black" w:hAnsi="Arial Black"/>
        </w:rPr>
      </w:pPr>
      <w:r w:rsidRPr="005D39B1">
        <w:rPr>
          <w:rStyle w:val="a9"/>
          <w:rFonts w:ascii="Arial Black" w:hAnsi="Arial Black"/>
        </w:rPr>
        <w:annotationRef/>
      </w:r>
      <w:r w:rsidR="000B7CFD" w:rsidRPr="005D39B1">
        <w:rPr>
          <w:rFonts w:ascii="Arial Black" w:hAnsi="Arial Black"/>
        </w:rPr>
        <w:t>ФИО и</w:t>
      </w:r>
      <w:r w:rsidRPr="005D39B1">
        <w:rPr>
          <w:rFonts w:ascii="Arial Black" w:hAnsi="Arial Black"/>
        </w:rPr>
        <w:t xml:space="preserve"> должность принимающего дела</w:t>
      </w:r>
    </w:p>
  </w:comment>
  <w:comment w:id="3" w:author="БУХГУРУ" w:date="2020-07-07T12:59:00Z" w:initials="БГ">
    <w:p w14:paraId="0A0D6DA1" w14:textId="77777777" w:rsidR="0026493F" w:rsidRPr="005D39B1" w:rsidRDefault="0026493F">
      <w:pPr>
        <w:pStyle w:val="aa"/>
        <w:rPr>
          <w:rFonts w:ascii="Arial Black" w:hAnsi="Arial Black"/>
        </w:rPr>
      </w:pPr>
      <w:r>
        <w:rPr>
          <w:rStyle w:val="a9"/>
        </w:rPr>
        <w:annotationRef/>
      </w:r>
      <w:r w:rsidRPr="005D39B1">
        <w:rPr>
          <w:rFonts w:ascii="Arial Black" w:hAnsi="Arial Black"/>
        </w:rPr>
        <w:t>Состав комиссии по передаче дел</w:t>
      </w:r>
    </w:p>
  </w:comment>
  <w:comment w:id="4" w:author="БУХГУРУ" w:date="2020-07-07T12:59:00Z" w:initials="БГ">
    <w:p w14:paraId="403382D8" w14:textId="77777777" w:rsidR="0026493F" w:rsidRPr="005D39B1" w:rsidRDefault="0026493F">
      <w:pPr>
        <w:pStyle w:val="aa"/>
        <w:rPr>
          <w:rFonts w:ascii="Arial Black" w:hAnsi="Arial Black"/>
        </w:rPr>
      </w:pPr>
      <w:r>
        <w:rPr>
          <w:rStyle w:val="a9"/>
        </w:rPr>
        <w:annotationRef/>
      </w:r>
      <w:r w:rsidRPr="005D39B1">
        <w:rPr>
          <w:rFonts w:ascii="Arial Black" w:hAnsi="Arial Black" w:cs="Cambria"/>
        </w:rPr>
        <w:t>Указание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на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перечень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и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общее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количество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передаваемых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дел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и</w:t>
      </w:r>
      <w:r w:rsidRPr="005D39B1">
        <w:rPr>
          <w:rFonts w:ascii="Arial Black" w:hAnsi="Arial Black"/>
        </w:rPr>
        <w:t xml:space="preserve"> </w:t>
      </w:r>
      <w:r w:rsidRPr="005D39B1">
        <w:rPr>
          <w:rFonts w:ascii="Arial Black" w:hAnsi="Arial Black" w:cs="Cambria"/>
        </w:rPr>
        <w:t>имущества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673C33" w15:done="0"/>
  <w15:commentEx w15:paraId="5E7D5AB3" w15:done="0"/>
  <w15:commentEx w15:paraId="0A0D6DA1" w15:done="0"/>
  <w15:commentEx w15:paraId="403382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73C33" w16cid:durableId="22AEEFD9"/>
  <w16cid:commentId w16cid:paraId="5E7D5AB3" w16cid:durableId="22AEEFF6"/>
  <w16cid:commentId w16cid:paraId="0A0D6DA1" w16cid:durableId="22AEF019"/>
  <w16cid:commentId w16cid:paraId="403382D8" w16cid:durableId="22AEF0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E713" w14:textId="77777777" w:rsidR="00817925" w:rsidRDefault="00817925" w:rsidP="007D3E14">
      <w:pPr>
        <w:spacing w:after="0" w:line="240" w:lineRule="auto"/>
      </w:pPr>
      <w:r>
        <w:separator/>
      </w:r>
    </w:p>
  </w:endnote>
  <w:endnote w:type="continuationSeparator" w:id="0">
    <w:p w14:paraId="7461E7FB" w14:textId="77777777" w:rsidR="00817925" w:rsidRDefault="00817925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6DCF" w14:textId="77777777" w:rsidR="00817925" w:rsidRDefault="00817925" w:rsidP="007D3E14">
      <w:pPr>
        <w:spacing w:after="0" w:line="240" w:lineRule="auto"/>
      </w:pPr>
      <w:r>
        <w:separator/>
      </w:r>
    </w:p>
  </w:footnote>
  <w:footnote w:type="continuationSeparator" w:id="0">
    <w:p w14:paraId="5F8012CD" w14:textId="77777777" w:rsidR="00817925" w:rsidRDefault="00817925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65EF4"/>
    <w:multiLevelType w:val="hybridMultilevel"/>
    <w:tmpl w:val="F0B4DAC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77D"/>
    <w:rsid w:val="00045EC5"/>
    <w:rsid w:val="000A04AE"/>
    <w:rsid w:val="000B7CFD"/>
    <w:rsid w:val="000F3C86"/>
    <w:rsid w:val="001B32A2"/>
    <w:rsid w:val="0026493F"/>
    <w:rsid w:val="0027717F"/>
    <w:rsid w:val="002B138E"/>
    <w:rsid w:val="00385460"/>
    <w:rsid w:val="003A1BAE"/>
    <w:rsid w:val="004018A7"/>
    <w:rsid w:val="00503FED"/>
    <w:rsid w:val="005800C6"/>
    <w:rsid w:val="005D39B1"/>
    <w:rsid w:val="005D5D2E"/>
    <w:rsid w:val="00644C59"/>
    <w:rsid w:val="00654D2B"/>
    <w:rsid w:val="006C48DD"/>
    <w:rsid w:val="006F1E1A"/>
    <w:rsid w:val="007206A9"/>
    <w:rsid w:val="0073609D"/>
    <w:rsid w:val="0079550D"/>
    <w:rsid w:val="007D3E14"/>
    <w:rsid w:val="007D6E5D"/>
    <w:rsid w:val="007D7E77"/>
    <w:rsid w:val="007F20D6"/>
    <w:rsid w:val="00801EF0"/>
    <w:rsid w:val="00811F01"/>
    <w:rsid w:val="00817925"/>
    <w:rsid w:val="008277C5"/>
    <w:rsid w:val="00835F29"/>
    <w:rsid w:val="0091117F"/>
    <w:rsid w:val="00913B77"/>
    <w:rsid w:val="00923D45"/>
    <w:rsid w:val="00976564"/>
    <w:rsid w:val="009D63BD"/>
    <w:rsid w:val="009F5737"/>
    <w:rsid w:val="00A162A4"/>
    <w:rsid w:val="00AA074F"/>
    <w:rsid w:val="00AB396D"/>
    <w:rsid w:val="00AE4C4D"/>
    <w:rsid w:val="00AE699C"/>
    <w:rsid w:val="00BE2C7F"/>
    <w:rsid w:val="00C94F4A"/>
    <w:rsid w:val="00CA5F5F"/>
    <w:rsid w:val="00D31F67"/>
    <w:rsid w:val="00D36E2B"/>
    <w:rsid w:val="00D655AC"/>
    <w:rsid w:val="00D96DB9"/>
    <w:rsid w:val="00DF4C67"/>
    <w:rsid w:val="00E04B2F"/>
    <w:rsid w:val="00E121C2"/>
    <w:rsid w:val="00E25887"/>
    <w:rsid w:val="00E35AA3"/>
    <w:rsid w:val="00E944C7"/>
    <w:rsid w:val="00EF26CF"/>
    <w:rsid w:val="00F32BB9"/>
    <w:rsid w:val="00F76489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F3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4018A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18A7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9">
    <w:name w:val="annotation reference"/>
    <w:uiPriority w:val="99"/>
    <w:rsid w:val="0026493F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26493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26493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26493F"/>
    <w:rPr>
      <w:b/>
      <w:bCs/>
    </w:rPr>
  </w:style>
  <w:style w:type="character" w:customStyle="1" w:styleId="ad">
    <w:name w:val="Тема примечания Знак"/>
    <w:link w:val="ac"/>
    <w:uiPriority w:val="99"/>
    <w:rsid w:val="0026493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64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4018A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18A7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9">
    <w:name w:val="annotation reference"/>
    <w:uiPriority w:val="99"/>
    <w:rsid w:val="0026493F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26493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26493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26493F"/>
    <w:rPr>
      <w:b/>
      <w:bCs/>
    </w:rPr>
  </w:style>
  <w:style w:type="character" w:customStyle="1" w:styleId="ad">
    <w:name w:val="Тема примечания Знак"/>
    <w:link w:val="ac"/>
    <w:uiPriority w:val="99"/>
    <w:rsid w:val="0026493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6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2020-08-09T16:23:00Z</dcterms:created>
  <dcterms:modified xsi:type="dcterms:W3CDTF">2020-08-09T16:23:00Z</dcterms:modified>
</cp:coreProperties>
</file>