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46"/>
        <w:gridCol w:w="2640"/>
        <w:gridCol w:w="2138"/>
        <w:gridCol w:w="2098"/>
        <w:gridCol w:w="2106"/>
        <w:gridCol w:w="2414"/>
        <w:gridCol w:w="1938"/>
      </w:tblGrid>
      <w:tr w:rsidR="00E017C3" w:rsidRPr="00E017C3" w:rsidTr="00E017C3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Основание увольнения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Оплата за отработанное время, выполненную работу (по окладу, тарифной ставке, сдельной расценке)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Стимулирующие выплаты (премии, доплаты, надбавки)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Компенсация неиспользованного отпуска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Выходное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17C3">
              <w:rPr>
                <w:rFonts w:ascii="Calibri" w:eastAsia="Times New Roman" w:hAnsi="Calibri" w:cs="Calibri"/>
                <w:b/>
                <w:bCs/>
                <w:color w:val="000000"/>
              </w:rPr>
              <w:t>Иные выплаты</w:t>
            </w:r>
          </w:p>
        </w:tc>
      </w:tr>
      <w:tr w:rsidR="00E017C3" w:rsidRPr="00E017C3" w:rsidTr="00E017C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По собственной инициативе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всегда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Выплачивается, если у сотрудника возникает на них право в соответствии с локальными актами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обязательно при наличии остатка неиспользованного отпуска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Не выплачивается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Только в случаях, если это предусмотрено локальными актами</w:t>
            </w:r>
          </w:p>
        </w:tc>
      </w:tr>
      <w:tr w:rsidR="00E017C3" w:rsidRPr="00E017C3" w:rsidTr="00E017C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По решению нанимателя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всегда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Выплачивается, если у сотрудника возникает на них право в соответствии с локальными актами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обязательно при наличии остатка неиспользованного отпуска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D4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Не выплачивается</w:t>
            </w:r>
            <w:r w:rsidR="00D40CF0">
              <w:rPr>
                <w:rFonts w:ascii="Calibri" w:eastAsia="Times New Roman" w:hAnsi="Calibri" w:cs="Calibri"/>
                <w:color w:val="000000"/>
              </w:rPr>
              <w:t xml:space="preserve">  при увольнении за виновные действия. Обязательно выплачивается в случае </w:t>
            </w:r>
            <w:r w:rsidRPr="00E017C3">
              <w:rPr>
                <w:rFonts w:ascii="Calibri" w:eastAsia="Times New Roman" w:hAnsi="Calibri" w:cs="Calibri"/>
                <w:color w:val="000000"/>
              </w:rPr>
              <w:t xml:space="preserve"> ликвидации, сок</w:t>
            </w:r>
            <w:r>
              <w:rPr>
                <w:rFonts w:ascii="Calibri" w:eastAsia="Times New Roman" w:hAnsi="Calibri" w:cs="Calibri"/>
                <w:color w:val="000000"/>
              </w:rPr>
              <w:t>ра</w:t>
            </w:r>
            <w:r w:rsidRPr="00E017C3">
              <w:rPr>
                <w:rFonts w:ascii="Calibri" w:eastAsia="Times New Roman" w:hAnsi="Calibri" w:cs="Calibri"/>
                <w:color w:val="000000"/>
              </w:rPr>
              <w:t>щения штата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Только в случаях, если это предусмотрено локальными актами</w:t>
            </w:r>
          </w:p>
        </w:tc>
      </w:tr>
      <w:tr w:rsidR="00E017C3" w:rsidRPr="00E017C3" w:rsidTr="00E017C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По соглашению сторон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всегда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Выплачивается, если у сотрудника возникает на них право в соответствии с локальными актами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обязательно при наличии остатка неиспользованного отпуска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Выплачивается, если предусмотрено соглашением об увольнении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Только в случаях, если это предусмотрено локальными актами</w:t>
            </w:r>
          </w:p>
        </w:tc>
      </w:tr>
      <w:tr w:rsidR="00E017C3" w:rsidRPr="00E017C3" w:rsidTr="00E017C3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По не зависящим от воли сторон причинам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всегда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Выплачивается, если у сотрудника возникает на них право в соответствии с локальными актами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обязательно при наличии остатка неиспользованного отпуска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Выплачивается в случае, если это предусмотрено законодательством, например: при увольнении в связи с призывом на военную службу или в связи с появлением обстоятельств, делающих невозможным продолжение работы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7C3" w:rsidRPr="00E017C3" w:rsidRDefault="00E017C3" w:rsidP="00E01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17C3">
              <w:rPr>
                <w:rFonts w:ascii="Calibri" w:eastAsia="Times New Roman" w:hAnsi="Calibri" w:cs="Calibri"/>
                <w:color w:val="000000"/>
              </w:rPr>
              <w:t>Только в случаях, если это предусмотрено локальными актами</w:t>
            </w:r>
          </w:p>
        </w:tc>
      </w:tr>
    </w:tbl>
    <w:p w:rsidR="00B17D0C" w:rsidRDefault="00B17D0C"/>
    <w:sectPr w:rsidR="00B17D0C" w:rsidSect="00E01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C3"/>
    <w:rsid w:val="003436A6"/>
    <w:rsid w:val="00B17D0C"/>
    <w:rsid w:val="00D40CF0"/>
    <w:rsid w:val="00E017C3"/>
    <w:rsid w:val="00E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1501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2020-07-07T12:53:00Z</dcterms:created>
  <dcterms:modified xsi:type="dcterms:W3CDTF">2020-07-07T12:53:00Z</dcterms:modified>
</cp:coreProperties>
</file>