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1695"/>
        <w:tblW w:w="0" w:type="auto"/>
        <w:tblLayout w:type="fixed"/>
        <w:tblLook w:val="0600" w:firstRow="0" w:lastRow="0" w:firstColumn="0" w:lastColumn="0" w:noHBand="1" w:noVBand="1"/>
      </w:tblPr>
      <w:tblGrid>
        <w:gridCol w:w="1597"/>
        <w:gridCol w:w="5607"/>
        <w:gridCol w:w="4528"/>
        <w:gridCol w:w="2551"/>
      </w:tblGrid>
      <w:tr w:rsidR="00CD38B2" w:rsidRPr="00EC0781" w:rsidTr="00F373DC">
        <w:trPr>
          <w:trHeight w:val="1550"/>
        </w:trPr>
        <w:tc>
          <w:tcPr>
            <w:tcW w:w="1597" w:type="dxa"/>
            <w:tcBorders>
              <w:top w:val="nil"/>
              <w:left w:val="nil"/>
              <w:bottom w:val="single" w:sz="4" w:space="0" w:color="auto"/>
              <w:right w:val="nil"/>
            </w:tcBorders>
          </w:tcPr>
          <w:p w:rsidR="00CD38B2" w:rsidRDefault="00CD38B2" w:rsidP="00F373DC"/>
        </w:tc>
        <w:tc>
          <w:tcPr>
            <w:tcW w:w="5607" w:type="dxa"/>
            <w:tcBorders>
              <w:top w:val="nil"/>
              <w:left w:val="nil"/>
              <w:bottom w:val="single" w:sz="4" w:space="0" w:color="auto"/>
              <w:right w:val="nil"/>
            </w:tcBorders>
          </w:tcPr>
          <w:p w:rsidR="00CD38B2" w:rsidRDefault="00CD38B2" w:rsidP="00F373DC"/>
        </w:tc>
        <w:tc>
          <w:tcPr>
            <w:tcW w:w="4528" w:type="dxa"/>
            <w:tcBorders>
              <w:top w:val="nil"/>
              <w:left w:val="nil"/>
              <w:bottom w:val="single" w:sz="4" w:space="0" w:color="auto"/>
              <w:right w:val="nil"/>
            </w:tcBorders>
          </w:tcPr>
          <w:p w:rsidR="00CD38B2" w:rsidRDefault="00CD38B2" w:rsidP="00F373DC"/>
        </w:tc>
        <w:tc>
          <w:tcPr>
            <w:tcW w:w="2551" w:type="dxa"/>
            <w:tcBorders>
              <w:top w:val="nil"/>
              <w:left w:val="nil"/>
              <w:bottom w:val="single" w:sz="4" w:space="0" w:color="auto"/>
              <w:right w:val="nil"/>
            </w:tcBorders>
          </w:tcPr>
          <w:p w:rsidR="00CD38B2" w:rsidRDefault="00CD38B2" w:rsidP="00F373DC"/>
        </w:tc>
      </w:tr>
      <w:tr w:rsidR="00E734C4" w:rsidRPr="00EC0781" w:rsidTr="00F373DC">
        <w:trPr>
          <w:trHeight w:val="990"/>
        </w:trPr>
        <w:tc>
          <w:tcPr>
            <w:tcW w:w="1597" w:type="dxa"/>
            <w:tcBorders>
              <w:top w:val="single" w:sz="4" w:space="0" w:color="auto"/>
            </w:tcBorders>
          </w:tcPr>
          <w:p w:rsidR="00F134B1" w:rsidRPr="00CE4658" w:rsidRDefault="00F134B1" w:rsidP="00F373DC">
            <w:pPr>
              <w:rPr>
                <w:b/>
              </w:rPr>
            </w:pPr>
            <w:r w:rsidRPr="00CE4658">
              <w:rPr>
                <w:b/>
              </w:rPr>
              <w:t>Регион</w:t>
            </w:r>
          </w:p>
        </w:tc>
        <w:tc>
          <w:tcPr>
            <w:tcW w:w="5607" w:type="dxa"/>
            <w:tcBorders>
              <w:top w:val="single" w:sz="4" w:space="0" w:color="auto"/>
            </w:tcBorders>
          </w:tcPr>
          <w:p w:rsidR="00F134B1" w:rsidRPr="00CE4658" w:rsidRDefault="00F134B1" w:rsidP="00F373DC">
            <w:pPr>
              <w:rPr>
                <w:b/>
              </w:rPr>
            </w:pPr>
            <w:r w:rsidRPr="00CE4658">
              <w:rPr>
                <w:b/>
              </w:rPr>
              <w:t>Категории налогоплательщиков</w:t>
            </w:r>
            <w:r w:rsidR="00CE4658">
              <w:rPr>
                <w:b/>
              </w:rPr>
              <w:t>-юрлиц</w:t>
            </w:r>
            <w:bookmarkStart w:id="0" w:name="_GoBack"/>
            <w:bookmarkEnd w:id="0"/>
            <w:r w:rsidRPr="00CE4658">
              <w:rPr>
                <w:b/>
              </w:rPr>
              <w:t>, на которые распространяется льгота</w:t>
            </w:r>
          </w:p>
        </w:tc>
        <w:tc>
          <w:tcPr>
            <w:tcW w:w="4528" w:type="dxa"/>
            <w:tcBorders>
              <w:top w:val="single" w:sz="4" w:space="0" w:color="auto"/>
            </w:tcBorders>
          </w:tcPr>
          <w:p w:rsidR="00F134B1" w:rsidRPr="00CE4658" w:rsidRDefault="00F134B1" w:rsidP="00F373DC">
            <w:pPr>
              <w:rPr>
                <w:b/>
              </w:rPr>
            </w:pPr>
            <w:r w:rsidRPr="00CE4658">
              <w:rPr>
                <w:b/>
              </w:rPr>
              <w:t>Льгота и условия ее предоставления</w:t>
            </w:r>
          </w:p>
        </w:tc>
        <w:tc>
          <w:tcPr>
            <w:tcW w:w="2551" w:type="dxa"/>
            <w:tcBorders>
              <w:top w:val="single" w:sz="4" w:space="0" w:color="auto"/>
            </w:tcBorders>
          </w:tcPr>
          <w:p w:rsidR="00F134B1" w:rsidRPr="00CE4658" w:rsidRDefault="00F134B1" w:rsidP="00F373DC">
            <w:pPr>
              <w:rPr>
                <w:b/>
              </w:rPr>
            </w:pPr>
            <w:r w:rsidRPr="00CE4658">
              <w:rPr>
                <w:b/>
              </w:rPr>
              <w:t>Реквизиты Закона субъекта РФ</w:t>
            </w:r>
          </w:p>
        </w:tc>
      </w:tr>
      <w:tr w:rsidR="00E734C4" w:rsidRPr="00EC0781" w:rsidTr="00F373DC">
        <w:trPr>
          <w:trHeight w:val="1557"/>
        </w:trPr>
        <w:tc>
          <w:tcPr>
            <w:tcW w:w="1597" w:type="dxa"/>
            <w:vMerge w:val="restart"/>
            <w:hideMark/>
          </w:tcPr>
          <w:p w:rsidR="00084E07" w:rsidRPr="00EC0781" w:rsidRDefault="00084E07" w:rsidP="00F373DC">
            <w:r w:rsidRPr="00EC0781">
              <w:t>01 - Республика Адыгея (Адыгея)</w:t>
            </w:r>
          </w:p>
        </w:tc>
        <w:tc>
          <w:tcPr>
            <w:tcW w:w="5607" w:type="dxa"/>
          </w:tcPr>
          <w:p w:rsidR="00084E07" w:rsidRPr="00EC0781" w:rsidRDefault="00084E07" w:rsidP="00F373DC">
            <w:r w:rsidRPr="00084E07">
              <w:t>Субъекты инвестиционной деятельности, реализующие инвестиционные проекты согласно перечню важнейших строек и объектов, ежегодно утверждаемому в составе республиканского бюджета РА в соответствии с Законом РА "Об инвестиционной деятельности в РА"</w:t>
            </w:r>
          </w:p>
        </w:tc>
        <w:tc>
          <w:tcPr>
            <w:tcW w:w="4528" w:type="dxa"/>
          </w:tcPr>
          <w:p w:rsidR="00084E07" w:rsidRPr="00EC0781" w:rsidRDefault="00084E07" w:rsidP="00F373DC">
            <w:r>
              <w:t xml:space="preserve">100% </w:t>
            </w:r>
            <w:r w:rsidRPr="00084E07">
              <w:t>Льгота предоставляется в отношении принадлежащих им транспортных средств (за исключением легковых автомобилей), используемых для реализации инвестиционного проекта</w:t>
            </w:r>
          </w:p>
        </w:tc>
        <w:tc>
          <w:tcPr>
            <w:tcW w:w="2551" w:type="dxa"/>
            <w:vMerge w:val="restart"/>
            <w:hideMark/>
          </w:tcPr>
          <w:p w:rsidR="00084E07" w:rsidRPr="00EC0781" w:rsidRDefault="00084E07" w:rsidP="00F373DC">
            <w:r w:rsidRPr="00EC0781">
              <w:t>Закон Республики Адыгея "О транспор</w:t>
            </w:r>
            <w:r w:rsidR="00CD38B2">
              <w:t>т</w:t>
            </w:r>
            <w:r w:rsidRPr="00EC0781">
              <w:t>ном налоге"</w:t>
            </w:r>
            <w:r>
              <w:t xml:space="preserve"> </w:t>
            </w:r>
            <w:r w:rsidRPr="00EC0781">
              <w:t>(в редакции от 01.11.2018г. №183) от 28.12.2002 №106</w:t>
            </w:r>
          </w:p>
        </w:tc>
      </w:tr>
      <w:tr w:rsidR="00E734C4" w:rsidRPr="00EC0781" w:rsidTr="00F373DC">
        <w:trPr>
          <w:trHeight w:val="1551"/>
        </w:trPr>
        <w:tc>
          <w:tcPr>
            <w:tcW w:w="1597" w:type="dxa"/>
            <w:vMerge/>
          </w:tcPr>
          <w:p w:rsidR="00084E07" w:rsidRPr="00EC0781" w:rsidRDefault="00084E07" w:rsidP="00F373DC"/>
        </w:tc>
        <w:tc>
          <w:tcPr>
            <w:tcW w:w="5607" w:type="dxa"/>
          </w:tcPr>
          <w:p w:rsidR="00084E07" w:rsidRPr="00EC0781" w:rsidRDefault="00084E07" w:rsidP="00F373DC">
            <w:r w:rsidRPr="00084E07">
              <w:t>Организации, осуществляющие перевозку пассажиров и багажа на регулярных автобусных маршрутах городского и пригородного сообщения автобусами категории М3, использующими природный газ в качестве моторного топлива</w:t>
            </w:r>
          </w:p>
        </w:tc>
        <w:tc>
          <w:tcPr>
            <w:tcW w:w="4528" w:type="dxa"/>
          </w:tcPr>
          <w:p w:rsidR="00084E07" w:rsidRPr="00EC0781" w:rsidRDefault="00084E07" w:rsidP="00F373DC">
            <w:r>
              <w:t xml:space="preserve">50% </w:t>
            </w:r>
            <w:r w:rsidRPr="00084E07">
              <w:t>Документы, подтверждающие перевозку пассажиров и багажа на регулярных автобусных маршрутах городского и пригородного сообщения автобусами категории М3, использующими природный газ в качестве моторного топлива</w:t>
            </w:r>
          </w:p>
        </w:tc>
        <w:tc>
          <w:tcPr>
            <w:tcW w:w="2551" w:type="dxa"/>
            <w:vMerge/>
          </w:tcPr>
          <w:p w:rsidR="00084E07" w:rsidRPr="00EC0781" w:rsidRDefault="00084E07" w:rsidP="00F373DC"/>
        </w:tc>
      </w:tr>
      <w:tr w:rsidR="00E734C4" w:rsidRPr="00EC0781" w:rsidTr="00F373DC">
        <w:trPr>
          <w:trHeight w:val="556"/>
        </w:trPr>
        <w:tc>
          <w:tcPr>
            <w:tcW w:w="1597" w:type="dxa"/>
            <w:vMerge/>
          </w:tcPr>
          <w:p w:rsidR="00084E07" w:rsidRPr="00EC0781" w:rsidRDefault="00084E07" w:rsidP="00F373DC"/>
        </w:tc>
        <w:tc>
          <w:tcPr>
            <w:tcW w:w="5607" w:type="dxa"/>
          </w:tcPr>
          <w:p w:rsidR="00084E07" w:rsidRPr="00EC0781" w:rsidRDefault="00084E07" w:rsidP="00F373DC">
            <w:r w:rsidRPr="00084E07">
              <w:t>Юридические лица и индивидуальные предприниматели, основным видом деятельности которых является обрабатывающее производство (далее - инвесторы), за исключением производства подакцизных товаров, определенных в соответствии со статьей 181 Налогового кодекса Российской Федерации.</w:t>
            </w:r>
          </w:p>
        </w:tc>
        <w:tc>
          <w:tcPr>
            <w:tcW w:w="4528" w:type="dxa"/>
          </w:tcPr>
          <w:p w:rsidR="00084E07" w:rsidRPr="00EC0781" w:rsidRDefault="00084E07" w:rsidP="00F373DC">
            <w:r>
              <w:t xml:space="preserve">100% </w:t>
            </w:r>
            <w:r w:rsidRPr="00084E07">
              <w:t>Документы, подтверждающие обрабатывающее производство и наличие специального инвестиционного контракта, сторонами которого являются Республика Адыгея и инвестор.</w:t>
            </w:r>
          </w:p>
        </w:tc>
        <w:tc>
          <w:tcPr>
            <w:tcW w:w="2551" w:type="dxa"/>
            <w:vMerge/>
          </w:tcPr>
          <w:p w:rsidR="00084E07" w:rsidRPr="00EC0781" w:rsidRDefault="00084E07" w:rsidP="00F373DC"/>
        </w:tc>
      </w:tr>
      <w:tr w:rsidR="00E734C4" w:rsidRPr="00EC0781" w:rsidTr="00F373DC">
        <w:trPr>
          <w:trHeight w:val="1800"/>
        </w:trPr>
        <w:tc>
          <w:tcPr>
            <w:tcW w:w="1597" w:type="dxa"/>
            <w:vMerge w:val="restart"/>
            <w:hideMark/>
          </w:tcPr>
          <w:p w:rsidR="00084E07" w:rsidRPr="00EC0781" w:rsidRDefault="00084E07" w:rsidP="00F373DC">
            <w:r w:rsidRPr="00EC0781">
              <w:t>02 - Республика Башкортостан</w:t>
            </w:r>
          </w:p>
        </w:tc>
        <w:tc>
          <w:tcPr>
            <w:tcW w:w="5607" w:type="dxa"/>
            <w:hideMark/>
          </w:tcPr>
          <w:p w:rsidR="00084E07" w:rsidRPr="00EC0781" w:rsidRDefault="00084E07" w:rsidP="00F373DC">
            <w:r w:rsidRPr="00084E07">
              <w:t>Общественные организации инвалидов</w:t>
            </w:r>
          </w:p>
        </w:tc>
        <w:tc>
          <w:tcPr>
            <w:tcW w:w="4528" w:type="dxa"/>
            <w:hideMark/>
          </w:tcPr>
          <w:p w:rsidR="00084E07" w:rsidRPr="00EC0781" w:rsidRDefault="00084E07" w:rsidP="00F373DC">
            <w:r>
              <w:t xml:space="preserve">100% </w:t>
            </w:r>
            <w:r w:rsidRPr="00084E07">
              <w:t>по мотоциклам, мотороллерам и автомобилям легковым с мощностью двигателя до 150 лошадиных сил включительно, автомобилям грузовым, используемым для осуществления своей уставной деятельности</w:t>
            </w:r>
          </w:p>
        </w:tc>
        <w:tc>
          <w:tcPr>
            <w:tcW w:w="2551" w:type="dxa"/>
            <w:vMerge w:val="restart"/>
            <w:hideMark/>
          </w:tcPr>
          <w:p w:rsidR="00084E07" w:rsidRPr="00EC0781" w:rsidRDefault="00084E07" w:rsidP="00F373DC">
            <w:r w:rsidRPr="00EC0781">
              <w:t>Закон Республики Башкортостан "О транспортном налоге" (в редакции Закона РБ от 24.12.2018 №27-з) от 27.11.2002 № 365-з</w:t>
            </w:r>
          </w:p>
        </w:tc>
      </w:tr>
      <w:tr w:rsidR="00E734C4" w:rsidRPr="00EC0781" w:rsidTr="00F373DC">
        <w:trPr>
          <w:trHeight w:val="841"/>
        </w:trPr>
        <w:tc>
          <w:tcPr>
            <w:tcW w:w="1597" w:type="dxa"/>
            <w:vMerge/>
          </w:tcPr>
          <w:p w:rsidR="00084E07" w:rsidRPr="00EC0781" w:rsidRDefault="00084E07" w:rsidP="00F373DC"/>
        </w:tc>
        <w:tc>
          <w:tcPr>
            <w:tcW w:w="5607" w:type="dxa"/>
          </w:tcPr>
          <w:p w:rsidR="00084E07" w:rsidRPr="00EC0781" w:rsidRDefault="00084E07" w:rsidP="00F373DC">
            <w:r w:rsidRPr="00084E07">
              <w:t xml:space="preserve">Организации, осуществляющие перевозку пассажиров и багажа на регулярных автобусных маршрутах городского, пригородного и междугородного сообщения, в отношении транспортных средств, использующих природный газ в качестве моторного </w:t>
            </w:r>
            <w:r w:rsidRPr="00084E07">
              <w:lastRenderedPageBreak/>
              <w:t>топлива</w:t>
            </w:r>
          </w:p>
        </w:tc>
        <w:tc>
          <w:tcPr>
            <w:tcW w:w="4528" w:type="dxa"/>
          </w:tcPr>
          <w:p w:rsidR="00084E07" w:rsidRPr="00EC0781" w:rsidRDefault="00084E07" w:rsidP="00F373DC">
            <w:r>
              <w:lastRenderedPageBreak/>
              <w:t xml:space="preserve">50% </w:t>
            </w:r>
            <w:r w:rsidRPr="00084E07">
              <w:t xml:space="preserve">При условии, что количество лет, прошедших с года выпуска транспортного средства, в среднем по всем транспортным средствам, зарегистрированным на налогоплательщика, составляет не более 10 </w:t>
            </w:r>
            <w:r w:rsidRPr="00084E07">
              <w:lastRenderedPageBreak/>
              <w:t>лет. Количество лет, прошедших с года выпуска транспортного средства, в среднем по всем транспортным средствам, зарегистрированным на налогоплательщика, определяется по состоянию на 31 декабря отчетного года как отношение суммы календарных лет, прошедших с года, следующего за годом выпуска каждого транспортного средства, зарегистрированного на налогоплательщика, к количеству таких транспортных средств</w:t>
            </w:r>
          </w:p>
        </w:tc>
        <w:tc>
          <w:tcPr>
            <w:tcW w:w="2551" w:type="dxa"/>
            <w:vMerge/>
          </w:tcPr>
          <w:p w:rsidR="00084E07" w:rsidRPr="00EC0781" w:rsidRDefault="00084E07" w:rsidP="00F373DC"/>
        </w:tc>
      </w:tr>
      <w:tr w:rsidR="00E734C4" w:rsidRPr="00EC0781" w:rsidTr="00F373DC">
        <w:trPr>
          <w:trHeight w:val="1800"/>
        </w:trPr>
        <w:tc>
          <w:tcPr>
            <w:tcW w:w="1597" w:type="dxa"/>
            <w:vMerge/>
          </w:tcPr>
          <w:p w:rsidR="00084E07" w:rsidRPr="00EC0781" w:rsidRDefault="00084E07" w:rsidP="00F373DC"/>
        </w:tc>
        <w:tc>
          <w:tcPr>
            <w:tcW w:w="5607" w:type="dxa"/>
          </w:tcPr>
          <w:p w:rsidR="00084E07" w:rsidRPr="00EC0781" w:rsidRDefault="00084E07" w:rsidP="00F373DC">
            <w:r w:rsidRPr="00084E07">
              <w:t>Организации, владельцы грузовых автомобилей, использующие природный газ в качестве моторного топлива</w:t>
            </w:r>
          </w:p>
        </w:tc>
        <w:tc>
          <w:tcPr>
            <w:tcW w:w="4528" w:type="dxa"/>
          </w:tcPr>
          <w:p w:rsidR="00084E07" w:rsidRPr="00EC0781" w:rsidRDefault="00084E07" w:rsidP="00F373DC">
            <w:r>
              <w:t xml:space="preserve">50% </w:t>
            </w:r>
            <w:r w:rsidRPr="00084E07">
              <w:t>в отношении грузовых автомобилей при условии, что количество лет, прошедших с года выпуска транспортного средства, в среднем по всем транспортным средствам, зарегистрированным на налогоплательщика, составляет не более 10 лет. Количество лет, прошедших с года выпуска транспортного средства, в среднем по всем транспортным средствам, зарегистрированным на налогоплательщика, определяется по состоянию на 31 декабря отчетного года как отношение суммы календарных лет, прошедших с года, следующего за годом выпуска каждого транспортного средства, зарегистрированного на налогоплательщика, к количеству таких транспортных средств.</w:t>
            </w:r>
          </w:p>
        </w:tc>
        <w:tc>
          <w:tcPr>
            <w:tcW w:w="2551" w:type="dxa"/>
            <w:vMerge/>
          </w:tcPr>
          <w:p w:rsidR="00084E07" w:rsidRPr="00EC0781" w:rsidRDefault="00084E07" w:rsidP="00F373DC"/>
        </w:tc>
      </w:tr>
      <w:tr w:rsidR="00E734C4" w:rsidRPr="00EC0781" w:rsidTr="00F373DC">
        <w:trPr>
          <w:trHeight w:val="1800"/>
        </w:trPr>
        <w:tc>
          <w:tcPr>
            <w:tcW w:w="1597" w:type="dxa"/>
            <w:vMerge/>
          </w:tcPr>
          <w:p w:rsidR="00084E07" w:rsidRPr="00EC0781" w:rsidRDefault="00084E07" w:rsidP="00F373DC"/>
        </w:tc>
        <w:tc>
          <w:tcPr>
            <w:tcW w:w="5607" w:type="dxa"/>
          </w:tcPr>
          <w:p w:rsidR="00084E07" w:rsidRPr="00EC0781" w:rsidRDefault="00084E07" w:rsidP="00F373DC">
            <w:r w:rsidRPr="00084E07">
              <w:t>Колхозы, совхозы, крестьянские (фермерские) хозяйства и другие организации,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tc>
        <w:tc>
          <w:tcPr>
            <w:tcW w:w="4528" w:type="dxa"/>
          </w:tcPr>
          <w:p w:rsidR="00084E07" w:rsidRPr="00EC0781" w:rsidRDefault="00084E07" w:rsidP="00F373DC">
            <w:r>
              <w:t xml:space="preserve">50% </w:t>
            </w:r>
            <w:r w:rsidRPr="00084E07">
              <w:t>по всем транспортным средствам, за исключением за исключением автомобилей легковых, при условии, что в течение календарного года, предшествующего налоговому периоду, за который организации применяют пониженную налоговую ставку, установленную настоящей статьей, средняя номинальная начисленная заработная плата всех работников, рассчитанная как отношение фонда номинальной начисленной заработной платы и средней численности работников списочного состава за отчетный период на основании отчетности, представленной в федеральный орган исполнительной власти, осуществляющий официальный статистический учет и контроль в сфере официального статистического учета, по состоянию на 31 декабря года, предшествующего налоговому периоду, не ниже среднемесячной номинальной начисленной заработной платы в Республике Башкортостан по данным федерального органа исполнительной власти, осуществляющего официальный статистический учет и контроль в сфере официального статистического учета, за календарный год, предшествующий упомянутому ранее календарному году</w:t>
            </w:r>
          </w:p>
        </w:tc>
        <w:tc>
          <w:tcPr>
            <w:tcW w:w="2551" w:type="dxa"/>
            <w:vMerge/>
          </w:tcPr>
          <w:p w:rsidR="00084E07" w:rsidRPr="00EC0781" w:rsidRDefault="00084E07" w:rsidP="00F373DC"/>
        </w:tc>
      </w:tr>
      <w:tr w:rsidR="00E734C4" w:rsidRPr="00EC0781" w:rsidTr="00F373DC">
        <w:trPr>
          <w:trHeight w:val="419"/>
        </w:trPr>
        <w:tc>
          <w:tcPr>
            <w:tcW w:w="1597" w:type="dxa"/>
            <w:vMerge/>
          </w:tcPr>
          <w:p w:rsidR="00084E07" w:rsidRPr="00EC0781" w:rsidRDefault="00084E07" w:rsidP="00F373DC"/>
        </w:tc>
        <w:tc>
          <w:tcPr>
            <w:tcW w:w="5607" w:type="dxa"/>
          </w:tcPr>
          <w:p w:rsidR="00084E07" w:rsidRPr="00EC0781" w:rsidRDefault="00084E07" w:rsidP="00F373DC">
            <w:r w:rsidRPr="00084E07">
              <w:t>Организации автотранспорта общего пользования, созданные для осуществления исключительно автотранспортных услуг</w:t>
            </w:r>
          </w:p>
        </w:tc>
        <w:tc>
          <w:tcPr>
            <w:tcW w:w="4528" w:type="dxa"/>
          </w:tcPr>
          <w:p w:rsidR="00084E07" w:rsidRPr="00EC0781" w:rsidRDefault="00084E07" w:rsidP="00F373DC">
            <w:r>
              <w:t xml:space="preserve">50% </w:t>
            </w:r>
            <w:r w:rsidRPr="00084E07">
              <w:t>по транспортным средствам, зачисленным в установленном порядке в автоколонны войскового типа, а также в отношении транспортных средств, осуществляющих регулярные перевозки пассажиров и багажа на маршрутах городского, пригородного и междугородного сообщения (кроме такси), при условии, что количество лет, прошедших с года выпуска транспортного средства, в среднем по всем транспортным средствам, зарегистрированным на налогоплательщика, составляет не более 10 лет. Количество лет, прошедших с года выпуска транспортного средства, в среднем по всем транспортным средствам, зарегистрированным на налогоплательщика, определяется по состоянию на 31 декабря отчетного года как отношение суммы календарных лет, прошедших с года, следующего за годом выпуска каждого транспортного средства, зарегистрированного на налогоплательщика, к количеству таких транспортных средств</w:t>
            </w:r>
          </w:p>
        </w:tc>
        <w:tc>
          <w:tcPr>
            <w:tcW w:w="2551" w:type="dxa"/>
            <w:vMerge/>
          </w:tcPr>
          <w:p w:rsidR="00084E07" w:rsidRPr="00EC0781" w:rsidRDefault="00084E07" w:rsidP="00F373DC"/>
        </w:tc>
      </w:tr>
      <w:tr w:rsidR="00E734C4" w:rsidRPr="00EC0781" w:rsidTr="00F373DC">
        <w:trPr>
          <w:trHeight w:val="3671"/>
        </w:trPr>
        <w:tc>
          <w:tcPr>
            <w:tcW w:w="1597" w:type="dxa"/>
            <w:hideMark/>
          </w:tcPr>
          <w:p w:rsidR="00EC0781" w:rsidRPr="00EC0781" w:rsidRDefault="00EC0781" w:rsidP="00F373DC">
            <w:r w:rsidRPr="00EC0781">
              <w:t>03 - Республика Бурятия</w:t>
            </w:r>
          </w:p>
        </w:tc>
        <w:tc>
          <w:tcPr>
            <w:tcW w:w="5607" w:type="dxa"/>
            <w:hideMark/>
          </w:tcPr>
          <w:p w:rsidR="00EC0781" w:rsidRPr="00EC0781" w:rsidRDefault="00EF7872" w:rsidP="00F373DC">
            <w:r w:rsidRPr="00EF7872">
              <w:t xml:space="preserve">от уплаты транспортного налога </w:t>
            </w:r>
            <w:proofErr w:type="spellStart"/>
            <w:r w:rsidRPr="00EF7872">
              <w:t>освобождаються</w:t>
            </w:r>
            <w:proofErr w:type="spellEnd"/>
            <w:r w:rsidRPr="00EF7872">
              <w:t xml:space="preserve">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hideMark/>
          </w:tcPr>
          <w:p w:rsidR="00EC0781" w:rsidRPr="00EC0781" w:rsidRDefault="00EF7872" w:rsidP="00F373DC">
            <w:r>
              <w:t xml:space="preserve">100% </w:t>
            </w:r>
            <w:r w:rsidRPr="00EF7872">
              <w:t xml:space="preserve">от уплаты транспортного налога </w:t>
            </w:r>
            <w:proofErr w:type="spellStart"/>
            <w:r w:rsidRPr="00EF7872">
              <w:t>освобождаються</w:t>
            </w:r>
            <w:proofErr w:type="spellEnd"/>
            <w:r w:rsidRPr="00EF7872">
              <w:t xml:space="preserve">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2551" w:type="dxa"/>
            <w:hideMark/>
          </w:tcPr>
          <w:p w:rsidR="00EC0781" w:rsidRPr="00EC0781" w:rsidRDefault="00EC0781" w:rsidP="00F373DC">
            <w:r w:rsidRPr="00EC0781">
              <w:t>Закон Республики Бурятия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 " (ред. от 20.12.2017) от 26.11.2002 № 145-III</w:t>
            </w:r>
          </w:p>
        </w:tc>
      </w:tr>
      <w:tr w:rsidR="00E734C4" w:rsidRPr="00EC0781" w:rsidTr="00F373DC">
        <w:trPr>
          <w:trHeight w:val="1200"/>
        </w:trPr>
        <w:tc>
          <w:tcPr>
            <w:tcW w:w="1597" w:type="dxa"/>
            <w:vMerge w:val="restart"/>
            <w:hideMark/>
          </w:tcPr>
          <w:p w:rsidR="00A424AA" w:rsidRPr="00EC0781" w:rsidRDefault="00A424AA" w:rsidP="00F373DC">
            <w:r w:rsidRPr="00EC0781">
              <w:t>04 - Республика Алтай</w:t>
            </w:r>
          </w:p>
        </w:tc>
        <w:tc>
          <w:tcPr>
            <w:tcW w:w="5607" w:type="dxa"/>
            <w:vMerge w:val="restart"/>
            <w:hideMark/>
          </w:tcPr>
          <w:p w:rsidR="00A424AA" w:rsidRPr="00EC0781" w:rsidRDefault="00A424AA" w:rsidP="00F373DC">
            <w:r w:rsidRPr="00A424AA">
              <w:t xml:space="preserve">Для организаций автотранспорта общего пользования городского, пригородного сообщения (кроме такси) по транспортным средствам, осуществляющим льготные перевозки отдельных категорий граждан по единым социальным проездным билетам и микропроцессорным пластиковым картам "Социальная карта жителя Республики </w:t>
            </w:r>
            <w:proofErr w:type="spellStart"/>
            <w:r w:rsidRPr="00A424AA">
              <w:t>Алтай"в</w:t>
            </w:r>
            <w:proofErr w:type="spellEnd"/>
            <w:r w:rsidRPr="00A424AA">
              <w:t xml:space="preserve"> соответствии с заключенными контрактами (договорами) с бюджетными учреждениями Республики Алтай в сфере социальной поддержки населения</w:t>
            </w:r>
          </w:p>
        </w:tc>
        <w:tc>
          <w:tcPr>
            <w:tcW w:w="4528" w:type="dxa"/>
            <w:hideMark/>
          </w:tcPr>
          <w:p w:rsidR="00A424AA" w:rsidRPr="00EC0781" w:rsidRDefault="00A424AA" w:rsidP="00F373DC">
            <w:r>
              <w:t xml:space="preserve">10 рублей </w:t>
            </w:r>
            <w:r w:rsidRPr="00A424AA">
              <w:t xml:space="preserve">Автобусы с мощностью двигателя (с каждой лошадиной силы) до 200 </w:t>
            </w:r>
            <w:proofErr w:type="spellStart"/>
            <w:r w:rsidRPr="00A424AA">
              <w:t>л.с</w:t>
            </w:r>
            <w:proofErr w:type="spellEnd"/>
            <w:r w:rsidRPr="00A424AA">
              <w:t>. (до 147.1 кВт включительно)</w:t>
            </w:r>
          </w:p>
        </w:tc>
        <w:tc>
          <w:tcPr>
            <w:tcW w:w="2551" w:type="dxa"/>
            <w:vMerge w:val="restart"/>
            <w:hideMark/>
          </w:tcPr>
          <w:p w:rsidR="00A424AA" w:rsidRPr="00EC0781" w:rsidRDefault="00A424AA" w:rsidP="00F373DC">
            <w:r w:rsidRPr="00EC0781">
              <w:t>Закон о транспортном налоге на территории Республики Алтай (ред. 24.12.2018 №86-РЗ) от 27.11.2002 № 7-12</w:t>
            </w:r>
          </w:p>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20 рублей </w:t>
            </w:r>
            <w:r w:rsidRPr="00A424AA">
              <w:t xml:space="preserve">Автобусы с мощностью двигателя (с каждой лошадиной силы) свыше 200 </w:t>
            </w:r>
            <w:proofErr w:type="spellStart"/>
            <w:r w:rsidRPr="00A424AA">
              <w:t>л.с</w:t>
            </w:r>
            <w:proofErr w:type="spellEnd"/>
            <w:r w:rsidRPr="00A424AA">
              <w:t>. (свыше 147.1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val="restart"/>
          </w:tcPr>
          <w:p w:rsidR="00A424AA" w:rsidRPr="00EC0781" w:rsidRDefault="00A424AA" w:rsidP="00F373DC">
            <w:r w:rsidRPr="00A424AA">
              <w:t>Для социальных инвесторов Республики Алтай, являющихся участниками республиканской инвестиционной программы в социальной сфере</w:t>
            </w:r>
          </w:p>
        </w:tc>
        <w:tc>
          <w:tcPr>
            <w:tcW w:w="4528" w:type="dxa"/>
          </w:tcPr>
          <w:p w:rsidR="00A424AA" w:rsidRPr="00EC0781" w:rsidRDefault="00A424AA" w:rsidP="00F373DC">
            <w:r>
              <w:t xml:space="preserve">5,4 рубля </w:t>
            </w:r>
            <w:r w:rsidRPr="00A424AA">
              <w:t xml:space="preserve">Автобусы с мощностью двигателя (с каждой лошадиной силы) до 200 </w:t>
            </w:r>
            <w:proofErr w:type="spellStart"/>
            <w:r w:rsidRPr="00A424AA">
              <w:t>л.с</w:t>
            </w:r>
            <w:proofErr w:type="spellEnd"/>
            <w:r w:rsidRPr="00A424AA">
              <w:t>. (до 147,1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10,8 рубля </w:t>
            </w:r>
            <w:r w:rsidRPr="00A424AA">
              <w:t xml:space="preserve">Автобусы с мощностью двигателя (с каждой лошадиной силы) свыше 200 </w:t>
            </w:r>
            <w:proofErr w:type="spellStart"/>
            <w:r w:rsidRPr="00A424AA">
              <w:t>л.с</w:t>
            </w:r>
            <w:proofErr w:type="spellEnd"/>
            <w:r w:rsidRPr="00A424AA">
              <w:t>. (свыше 147,1 кВт)</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2,7 рубля </w:t>
            </w:r>
            <w:r w:rsidRPr="00A424AA">
              <w:t xml:space="preserve">Грузовые автомобили с мощностью двигателя (с каждой лошадиной силы) до 100 </w:t>
            </w:r>
            <w:proofErr w:type="spellStart"/>
            <w:r w:rsidRPr="00A424AA">
              <w:t>л.с</w:t>
            </w:r>
            <w:proofErr w:type="spellEnd"/>
            <w:r w:rsidRPr="00A424AA">
              <w:t>. (до 73,55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4,3 рубля </w:t>
            </w:r>
            <w:r w:rsidRPr="00A424AA">
              <w:t xml:space="preserve">Грузовые автомобили с мощностью двигателя (с каждой лошадиной силы) свыше 100 </w:t>
            </w:r>
            <w:proofErr w:type="spellStart"/>
            <w:r w:rsidRPr="00A424AA">
              <w:t>л.с</w:t>
            </w:r>
            <w:proofErr w:type="spellEnd"/>
            <w:r w:rsidRPr="00A424AA">
              <w:t xml:space="preserve">. до 150 </w:t>
            </w:r>
            <w:proofErr w:type="spellStart"/>
            <w:r w:rsidRPr="00A424AA">
              <w:t>л.с</w:t>
            </w:r>
            <w:proofErr w:type="spellEnd"/>
            <w:r w:rsidRPr="00A424AA">
              <w:t>. (свыше 73,55 кВт до 110,33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5,4 рубля </w:t>
            </w:r>
            <w:r w:rsidRPr="00A424AA">
              <w:t xml:space="preserve">Грузовые автомобили с мощностью двигателя (с каждой лошадиной силы) свыше 150 </w:t>
            </w:r>
            <w:proofErr w:type="spellStart"/>
            <w:r w:rsidRPr="00A424AA">
              <w:t>л.с</w:t>
            </w:r>
            <w:proofErr w:type="spellEnd"/>
            <w:r w:rsidRPr="00A424AA">
              <w:t xml:space="preserve">. до 200 </w:t>
            </w:r>
            <w:proofErr w:type="spellStart"/>
            <w:r w:rsidRPr="00A424AA">
              <w:t>л.с</w:t>
            </w:r>
            <w:proofErr w:type="spellEnd"/>
            <w:r w:rsidRPr="00A424AA">
              <w:t>. (свыше 110,33 кВт до147,1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7 рублей </w:t>
            </w:r>
            <w:r w:rsidRPr="00A424AA">
              <w:t xml:space="preserve">Грузовые автомобили с мощностью двигателя (с каждой лошадиной силы) свыше 200 </w:t>
            </w:r>
            <w:proofErr w:type="spellStart"/>
            <w:r w:rsidRPr="00A424AA">
              <w:t>л.с</w:t>
            </w:r>
            <w:proofErr w:type="spellEnd"/>
            <w:r w:rsidRPr="00A424AA">
              <w:t xml:space="preserve">. до 250 </w:t>
            </w:r>
            <w:proofErr w:type="spellStart"/>
            <w:r w:rsidRPr="00A424AA">
              <w:t>л.с</w:t>
            </w:r>
            <w:proofErr w:type="spellEnd"/>
            <w:r w:rsidRPr="00A424AA">
              <w:t>. (свыше 147,1 кВт до183,9 кВт) включительно</w:t>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tc>
        <w:tc>
          <w:tcPr>
            <w:tcW w:w="5607" w:type="dxa"/>
            <w:vMerge/>
          </w:tcPr>
          <w:p w:rsidR="00A424AA" w:rsidRPr="00EC0781" w:rsidRDefault="00A424AA" w:rsidP="00F373DC"/>
        </w:tc>
        <w:tc>
          <w:tcPr>
            <w:tcW w:w="4528" w:type="dxa"/>
          </w:tcPr>
          <w:p w:rsidR="00A424AA" w:rsidRPr="00EC0781" w:rsidRDefault="00A424AA" w:rsidP="00F373DC">
            <w:r>
              <w:t xml:space="preserve">9 рублей </w:t>
            </w:r>
            <w:r w:rsidRPr="00A424AA">
              <w:t xml:space="preserve">Грузовые автомобили с мощностью двигателя (с каждой лошадиной силы) свыше 250 </w:t>
            </w:r>
            <w:proofErr w:type="spellStart"/>
            <w:r w:rsidRPr="00A424AA">
              <w:t>л.с</w:t>
            </w:r>
            <w:proofErr w:type="spellEnd"/>
            <w:r w:rsidRPr="00A424AA">
              <w:t>. (свыше 183,9 кВт)</w:t>
            </w:r>
            <w:r w:rsidRPr="00A424AA">
              <w:tab/>
            </w:r>
          </w:p>
        </w:tc>
        <w:tc>
          <w:tcPr>
            <w:tcW w:w="2551" w:type="dxa"/>
            <w:vMerge/>
          </w:tcPr>
          <w:p w:rsidR="00A424AA" w:rsidRPr="00EC0781" w:rsidRDefault="00A424AA" w:rsidP="00F373DC"/>
        </w:tc>
      </w:tr>
      <w:tr w:rsidR="00E734C4" w:rsidRPr="00EC0781" w:rsidTr="00F373DC">
        <w:trPr>
          <w:trHeight w:val="1200"/>
        </w:trPr>
        <w:tc>
          <w:tcPr>
            <w:tcW w:w="1597" w:type="dxa"/>
            <w:vMerge/>
          </w:tcPr>
          <w:p w:rsidR="00A424AA" w:rsidRPr="00EC0781" w:rsidRDefault="00A424AA" w:rsidP="00F373DC">
            <w:bookmarkStart w:id="1" w:name="_Hlk43644000"/>
          </w:p>
        </w:tc>
        <w:tc>
          <w:tcPr>
            <w:tcW w:w="5607" w:type="dxa"/>
          </w:tcPr>
          <w:p w:rsidR="00A424AA" w:rsidRPr="00EC0781" w:rsidRDefault="00A424AA" w:rsidP="00F373DC">
            <w:r w:rsidRPr="00A424AA">
              <w:t>Организации социального обслуживания, созданные в форме учреждений</w:t>
            </w:r>
          </w:p>
        </w:tc>
        <w:tc>
          <w:tcPr>
            <w:tcW w:w="4528" w:type="dxa"/>
          </w:tcPr>
          <w:p w:rsidR="00A424AA" w:rsidRPr="00EC0781" w:rsidRDefault="00A424AA" w:rsidP="00F373DC">
            <w:r>
              <w:t xml:space="preserve">100% </w:t>
            </w:r>
            <w:r w:rsidRPr="00A424AA">
              <w:t>Специальный транспорт для обслуживания граждан пожилого возраста и инвалидов. Данная льгота на служебный транспорт не распространяется.</w:t>
            </w:r>
            <w:r w:rsidRPr="00A424AA">
              <w:tab/>
            </w:r>
          </w:p>
        </w:tc>
        <w:tc>
          <w:tcPr>
            <w:tcW w:w="2551" w:type="dxa"/>
            <w:vMerge/>
          </w:tcPr>
          <w:p w:rsidR="00A424AA" w:rsidRPr="00EC0781" w:rsidRDefault="00A424AA" w:rsidP="00F373DC"/>
        </w:tc>
      </w:tr>
      <w:bookmarkEnd w:id="1"/>
      <w:tr w:rsidR="00E734C4" w:rsidRPr="00EC0781" w:rsidTr="00F373DC">
        <w:trPr>
          <w:trHeight w:val="2399"/>
        </w:trPr>
        <w:tc>
          <w:tcPr>
            <w:tcW w:w="1597" w:type="dxa"/>
            <w:vMerge w:val="restart"/>
            <w:hideMark/>
          </w:tcPr>
          <w:p w:rsidR="00506A98" w:rsidRPr="00EC0781" w:rsidRDefault="00506A98" w:rsidP="00F373DC">
            <w:r w:rsidRPr="00EC0781">
              <w:t>05 - Республика Дагестан</w:t>
            </w:r>
          </w:p>
        </w:tc>
        <w:tc>
          <w:tcPr>
            <w:tcW w:w="5607" w:type="dxa"/>
            <w:hideMark/>
          </w:tcPr>
          <w:p w:rsidR="00506A98" w:rsidRPr="00EC0781" w:rsidRDefault="00506A98" w:rsidP="00F373DC">
            <w:r w:rsidRPr="00506A98">
              <w:t>Герои Советского Союза, Герои Российской Федерации, Герои Социалистического Труда, граждане, награжденные орденами Славы или Трудовой Славы трех степеней, участники Великой Отечественной войны и приравненные к ним лица, а также их общественные объединения (организации), использующие приобретенные транспортные средства для выполнения своей уставной деятельности;</w:t>
            </w:r>
          </w:p>
        </w:tc>
        <w:tc>
          <w:tcPr>
            <w:tcW w:w="4528" w:type="dxa"/>
            <w:hideMark/>
          </w:tcPr>
          <w:p w:rsidR="00506A98" w:rsidRPr="00EC0781" w:rsidRDefault="00506A98" w:rsidP="00F373DC">
            <w:r>
              <w:t xml:space="preserve">100% </w:t>
            </w:r>
            <w:r w:rsidRPr="00506A98">
              <w:t>За одну единицу транспорта</w:t>
            </w:r>
          </w:p>
        </w:tc>
        <w:tc>
          <w:tcPr>
            <w:tcW w:w="2551" w:type="dxa"/>
            <w:vMerge w:val="restart"/>
            <w:hideMark/>
          </w:tcPr>
          <w:p w:rsidR="00506A98" w:rsidRPr="00EC0781" w:rsidRDefault="00506A98" w:rsidP="00F373DC">
            <w:r w:rsidRPr="00EC0781">
              <w:t xml:space="preserve">Закон Республики Дагестан "О транспортном налоге (в ред. Законов Республики Дагестан от </w:t>
            </w:r>
            <w:proofErr w:type="spellStart"/>
            <w:r w:rsidRPr="00EC0781">
              <w:t>от</w:t>
            </w:r>
            <w:proofErr w:type="spellEnd"/>
            <w:r w:rsidRPr="00EC0781">
              <w:t xml:space="preserve"> 04.10.2018 N50) от 02.12.2002 №39</w:t>
            </w:r>
          </w:p>
        </w:tc>
      </w:tr>
      <w:tr w:rsidR="00E734C4" w:rsidRPr="00EC0781" w:rsidTr="00F373DC">
        <w:trPr>
          <w:trHeight w:val="986"/>
        </w:trPr>
        <w:tc>
          <w:tcPr>
            <w:tcW w:w="1597" w:type="dxa"/>
            <w:vMerge/>
          </w:tcPr>
          <w:p w:rsidR="00506A98" w:rsidRPr="00EC0781" w:rsidRDefault="00506A98" w:rsidP="00F373DC"/>
        </w:tc>
        <w:tc>
          <w:tcPr>
            <w:tcW w:w="5607" w:type="dxa"/>
          </w:tcPr>
          <w:p w:rsidR="00506A98" w:rsidRPr="00EC0781" w:rsidRDefault="00506A98" w:rsidP="00F373DC">
            <w:r w:rsidRPr="00506A98">
              <w:t>общественные организации инвалидов, использующие транспортные средства для осуществления своей уставной деятельности</w:t>
            </w:r>
          </w:p>
        </w:tc>
        <w:tc>
          <w:tcPr>
            <w:tcW w:w="4528" w:type="dxa"/>
          </w:tcPr>
          <w:p w:rsidR="00506A98" w:rsidRPr="00EC0781" w:rsidRDefault="00506A98" w:rsidP="00F373DC">
            <w:r>
              <w:t>100%</w:t>
            </w:r>
          </w:p>
        </w:tc>
        <w:tc>
          <w:tcPr>
            <w:tcW w:w="2551" w:type="dxa"/>
            <w:vMerge/>
          </w:tcPr>
          <w:p w:rsidR="00506A98" w:rsidRPr="00EC0781" w:rsidRDefault="00506A98" w:rsidP="00F373DC"/>
        </w:tc>
      </w:tr>
      <w:tr w:rsidR="00E734C4" w:rsidRPr="00EC0781" w:rsidTr="00F373DC">
        <w:trPr>
          <w:trHeight w:val="986"/>
        </w:trPr>
        <w:tc>
          <w:tcPr>
            <w:tcW w:w="1597" w:type="dxa"/>
            <w:vMerge w:val="restart"/>
            <w:hideMark/>
          </w:tcPr>
          <w:p w:rsidR="008D1F38" w:rsidRPr="00EC0781" w:rsidRDefault="008D1F38" w:rsidP="00F373DC">
            <w:r w:rsidRPr="00EC0781">
              <w:t>06 - Республика Ингушетия</w:t>
            </w:r>
          </w:p>
        </w:tc>
        <w:tc>
          <w:tcPr>
            <w:tcW w:w="5607" w:type="dxa"/>
            <w:hideMark/>
          </w:tcPr>
          <w:p w:rsidR="008D1F38" w:rsidRPr="00EC0781" w:rsidRDefault="008D1F38" w:rsidP="00F373DC">
            <w:r w:rsidRPr="008D1F38">
              <w:t>предприятия автотранспорта общего пользования по транспортным средствам, осуществляющим перевозку пассажиров (кроме легковых такси и маршрутных такси)</w:t>
            </w:r>
          </w:p>
        </w:tc>
        <w:tc>
          <w:tcPr>
            <w:tcW w:w="4528" w:type="dxa"/>
            <w:vMerge w:val="restart"/>
            <w:hideMark/>
          </w:tcPr>
          <w:p w:rsidR="008D1F38" w:rsidRPr="00EC0781" w:rsidRDefault="008D1F38" w:rsidP="00F373DC">
            <w:r>
              <w:t xml:space="preserve">100% </w:t>
            </w:r>
          </w:p>
        </w:tc>
        <w:tc>
          <w:tcPr>
            <w:tcW w:w="2551" w:type="dxa"/>
            <w:vMerge w:val="restart"/>
            <w:hideMark/>
          </w:tcPr>
          <w:p w:rsidR="008D1F38" w:rsidRPr="00EC0781" w:rsidRDefault="008D1F38" w:rsidP="00F373DC">
            <w:r w:rsidRPr="00EC0781">
              <w:t>Закон Республики Ингушетия "О транспортном налоге Республики Ингушетия" (в ред. от 30.10.2017 № 45-РЗ) от 27.11.2002 № 43-РЗ</w:t>
            </w:r>
          </w:p>
        </w:tc>
      </w:tr>
      <w:tr w:rsidR="00E734C4" w:rsidRPr="00EC0781" w:rsidTr="00F373DC">
        <w:trPr>
          <w:trHeight w:val="1265"/>
        </w:trPr>
        <w:tc>
          <w:tcPr>
            <w:tcW w:w="1597" w:type="dxa"/>
            <w:vMerge/>
          </w:tcPr>
          <w:p w:rsidR="008D1F38" w:rsidRPr="00EC0781" w:rsidRDefault="008D1F38" w:rsidP="00F373DC"/>
        </w:tc>
        <w:tc>
          <w:tcPr>
            <w:tcW w:w="5607" w:type="dxa"/>
          </w:tcPr>
          <w:p w:rsidR="008D1F38" w:rsidRPr="00EC0781" w:rsidRDefault="008D1F38" w:rsidP="00F373DC">
            <w:r w:rsidRPr="008D1F38">
              <w:t>специализированные дорожные предприятия, осуществляющие работы по содержанию автомобильных дорог общего пользования и дорожных сооружений по договору с органом управления дорожным хозяйством (заказчиком дорожных работ) и имеющие лицензию на выполнение работ по содержанию автомобильных дорог общего пользования, при условии, если на долю налогоплательщика, претендующего на льготу, приходится не менее 70 процентов объема указанных работ, выполняемых на соответствующей территории</w:t>
            </w:r>
          </w:p>
        </w:tc>
        <w:tc>
          <w:tcPr>
            <w:tcW w:w="4528" w:type="dxa"/>
            <w:vMerge/>
          </w:tcPr>
          <w:p w:rsidR="008D1F38" w:rsidRPr="00EC0781" w:rsidRDefault="008D1F38" w:rsidP="00F373DC"/>
        </w:tc>
        <w:tc>
          <w:tcPr>
            <w:tcW w:w="2551" w:type="dxa"/>
            <w:vMerge/>
          </w:tcPr>
          <w:p w:rsidR="008D1F38" w:rsidRPr="00EC0781" w:rsidRDefault="008D1F38" w:rsidP="00F373DC"/>
        </w:tc>
      </w:tr>
      <w:tr w:rsidR="00E734C4" w:rsidRPr="00EC0781" w:rsidTr="00F373DC">
        <w:trPr>
          <w:trHeight w:val="2100"/>
        </w:trPr>
        <w:tc>
          <w:tcPr>
            <w:tcW w:w="1597" w:type="dxa"/>
            <w:hideMark/>
          </w:tcPr>
          <w:p w:rsidR="00EC0781" w:rsidRPr="00EC0781" w:rsidRDefault="00EC0781" w:rsidP="00F373DC">
            <w:r w:rsidRPr="00EC0781">
              <w:t>07 - Кабардино-Балкарская Республика</w:t>
            </w:r>
          </w:p>
        </w:tc>
        <w:tc>
          <w:tcPr>
            <w:tcW w:w="5607" w:type="dxa"/>
            <w:hideMark/>
          </w:tcPr>
          <w:p w:rsidR="00EC0781" w:rsidRPr="00EC0781" w:rsidRDefault="00DB38C9" w:rsidP="00F373DC">
            <w:r w:rsidRPr="00DB38C9">
              <w:t>Организации, использующие транспорт для нужд скорой и неотложной медицинской помощи (предоставляется только на транспортные средства, используемые для оказания скорой и неотложной медицинской помощи); общественные организации (объединения) инвалидов, использующие транспортные средства для осуществления своей уставной деятельности; профессиональные аварийно-спасательные службы и формирования; учреждения социального обслуживания инвалидов и граждан пожилого возраста</w:t>
            </w:r>
          </w:p>
        </w:tc>
        <w:tc>
          <w:tcPr>
            <w:tcW w:w="4528" w:type="dxa"/>
            <w:hideMark/>
          </w:tcPr>
          <w:p w:rsidR="00EC0781" w:rsidRPr="00EC0781" w:rsidRDefault="00DB38C9" w:rsidP="00F373DC">
            <w:r>
              <w:t>100%</w:t>
            </w:r>
          </w:p>
        </w:tc>
        <w:tc>
          <w:tcPr>
            <w:tcW w:w="2551" w:type="dxa"/>
            <w:hideMark/>
          </w:tcPr>
          <w:p w:rsidR="00EC0781" w:rsidRPr="00EC0781" w:rsidRDefault="00EC0781" w:rsidP="00F373DC">
            <w:r w:rsidRPr="00EC0781">
              <w:t>О транспортном налоге от 28.11.2002 № 83-РЗ</w:t>
            </w:r>
          </w:p>
        </w:tc>
      </w:tr>
      <w:tr w:rsidR="00E734C4" w:rsidRPr="00EC0781" w:rsidTr="00F373DC">
        <w:trPr>
          <w:trHeight w:val="1500"/>
        </w:trPr>
        <w:tc>
          <w:tcPr>
            <w:tcW w:w="1597" w:type="dxa"/>
            <w:hideMark/>
          </w:tcPr>
          <w:p w:rsidR="00EC0781" w:rsidRPr="00EC0781" w:rsidRDefault="00EC0781" w:rsidP="00F373DC">
            <w:r w:rsidRPr="00EC0781">
              <w:t>08 - Республика Калмыкия</w:t>
            </w:r>
          </w:p>
        </w:tc>
        <w:tc>
          <w:tcPr>
            <w:tcW w:w="5607" w:type="dxa"/>
            <w:hideMark/>
          </w:tcPr>
          <w:p w:rsidR="00EC0781" w:rsidRPr="00EC0781" w:rsidRDefault="00DB38C9" w:rsidP="00F373DC">
            <w:r w:rsidRPr="00DB38C9">
              <w:t>общественные организации инвалидов, использующие транспортные средства для осуществления своей уставной деятельности</w:t>
            </w:r>
          </w:p>
        </w:tc>
        <w:tc>
          <w:tcPr>
            <w:tcW w:w="4528" w:type="dxa"/>
            <w:hideMark/>
          </w:tcPr>
          <w:p w:rsidR="00EC0781" w:rsidRPr="00EC0781" w:rsidRDefault="00DB38C9" w:rsidP="00F373DC">
            <w:r>
              <w:t xml:space="preserve">100% </w:t>
            </w:r>
          </w:p>
        </w:tc>
        <w:tc>
          <w:tcPr>
            <w:tcW w:w="2551" w:type="dxa"/>
            <w:hideMark/>
          </w:tcPr>
          <w:p w:rsidR="00EC0781" w:rsidRPr="00EC0781" w:rsidRDefault="00EC0781" w:rsidP="00F373DC">
            <w:r w:rsidRPr="00EC0781">
              <w:t>Закон Республики Калмыкия "О транспортном налоге" от 18.11.2014 № 79-V-З</w:t>
            </w:r>
          </w:p>
        </w:tc>
      </w:tr>
      <w:tr w:rsidR="00E734C4" w:rsidRPr="00EC0781" w:rsidTr="00F373DC">
        <w:trPr>
          <w:trHeight w:val="844"/>
        </w:trPr>
        <w:tc>
          <w:tcPr>
            <w:tcW w:w="1597" w:type="dxa"/>
            <w:vMerge w:val="restart"/>
            <w:hideMark/>
          </w:tcPr>
          <w:p w:rsidR="00425EA8" w:rsidRPr="00EC0781" w:rsidRDefault="00425EA8" w:rsidP="00F373DC">
            <w:r w:rsidRPr="00EC0781">
              <w:t>09 - Карачаево-Черкесская Республика</w:t>
            </w:r>
          </w:p>
        </w:tc>
        <w:tc>
          <w:tcPr>
            <w:tcW w:w="5607" w:type="dxa"/>
            <w:hideMark/>
          </w:tcPr>
          <w:p w:rsidR="00425EA8" w:rsidRPr="00EC0781" w:rsidRDefault="00425EA8" w:rsidP="00F373DC">
            <w:r w:rsidRPr="00425EA8">
              <w:t>общественные организации инвалидов, использующие транспортные средства для осуществления своей уставной деятельности;</w:t>
            </w:r>
          </w:p>
        </w:tc>
        <w:tc>
          <w:tcPr>
            <w:tcW w:w="4528" w:type="dxa"/>
            <w:vMerge w:val="restart"/>
            <w:hideMark/>
          </w:tcPr>
          <w:p w:rsidR="00425EA8" w:rsidRPr="00EC0781" w:rsidRDefault="00425EA8" w:rsidP="00F373DC">
            <w:r>
              <w:t>100%</w:t>
            </w:r>
          </w:p>
        </w:tc>
        <w:tc>
          <w:tcPr>
            <w:tcW w:w="2551" w:type="dxa"/>
            <w:vMerge w:val="restart"/>
            <w:hideMark/>
          </w:tcPr>
          <w:p w:rsidR="00425EA8" w:rsidRPr="00EC0781" w:rsidRDefault="00425EA8" w:rsidP="00F373DC">
            <w:r w:rsidRPr="00EC0781">
              <w:t xml:space="preserve">Закон Карачаево-Черкесской Республики "О транспортном налоге на территории Карачаево-Черкесской Республики" от 28.11.2016 № 76-РЗ (в редакции Закона от , 26.09.2018 №56-РЗ) </w:t>
            </w:r>
          </w:p>
        </w:tc>
      </w:tr>
      <w:tr w:rsidR="00E734C4" w:rsidRPr="00EC0781" w:rsidTr="00F373DC">
        <w:trPr>
          <w:trHeight w:val="1809"/>
        </w:trPr>
        <w:tc>
          <w:tcPr>
            <w:tcW w:w="1597" w:type="dxa"/>
            <w:vMerge/>
          </w:tcPr>
          <w:p w:rsidR="00425EA8" w:rsidRPr="00EC0781" w:rsidRDefault="00425EA8" w:rsidP="00F373DC"/>
        </w:tc>
        <w:tc>
          <w:tcPr>
            <w:tcW w:w="5607" w:type="dxa"/>
          </w:tcPr>
          <w:p w:rsidR="00425EA8" w:rsidRPr="00EC0781" w:rsidRDefault="00425EA8" w:rsidP="00F373DC">
            <w:r w:rsidRPr="00425EA8">
              <w:t>собственники автомобилей, оснащенных электродвигателями, в отношении указанных транспортных средств</w:t>
            </w:r>
          </w:p>
        </w:tc>
        <w:tc>
          <w:tcPr>
            <w:tcW w:w="4528" w:type="dxa"/>
            <w:vMerge/>
          </w:tcPr>
          <w:p w:rsidR="00425EA8" w:rsidRPr="00EC0781" w:rsidRDefault="00425EA8" w:rsidP="00F373DC"/>
        </w:tc>
        <w:tc>
          <w:tcPr>
            <w:tcW w:w="2551" w:type="dxa"/>
            <w:vMerge/>
          </w:tcPr>
          <w:p w:rsidR="00425EA8" w:rsidRPr="00EC0781" w:rsidRDefault="00425EA8" w:rsidP="00F373DC"/>
        </w:tc>
      </w:tr>
      <w:tr w:rsidR="00E734C4" w:rsidRPr="00EC0781" w:rsidTr="00F373DC">
        <w:trPr>
          <w:trHeight w:val="2118"/>
        </w:trPr>
        <w:tc>
          <w:tcPr>
            <w:tcW w:w="1597" w:type="dxa"/>
            <w:hideMark/>
          </w:tcPr>
          <w:p w:rsidR="00EC0781" w:rsidRPr="00EC0781" w:rsidRDefault="00EC0781" w:rsidP="00F373DC">
            <w:r w:rsidRPr="00EC0781">
              <w:t>10 - Республика Карелия</w:t>
            </w:r>
          </w:p>
        </w:tc>
        <w:tc>
          <w:tcPr>
            <w:tcW w:w="5607" w:type="dxa"/>
            <w:hideMark/>
          </w:tcPr>
          <w:p w:rsidR="00EC0781" w:rsidRPr="00EC0781" w:rsidRDefault="009A3500" w:rsidP="00F373DC">
            <w:r>
              <w:t xml:space="preserve">Юридические лица </w:t>
            </w:r>
            <w:r w:rsidR="00EC0781" w:rsidRPr="00EC0781">
              <w:t xml:space="preserve"> </w:t>
            </w:r>
          </w:p>
        </w:tc>
        <w:tc>
          <w:tcPr>
            <w:tcW w:w="4528" w:type="dxa"/>
            <w:hideMark/>
          </w:tcPr>
          <w:p w:rsidR="00EC0781" w:rsidRPr="00EC0781" w:rsidRDefault="009A3500" w:rsidP="00F373DC">
            <w:r>
              <w:t>Нет льгот</w:t>
            </w:r>
          </w:p>
        </w:tc>
        <w:tc>
          <w:tcPr>
            <w:tcW w:w="2551" w:type="dxa"/>
            <w:hideMark/>
          </w:tcPr>
          <w:p w:rsidR="00EC0781" w:rsidRPr="00EC0781" w:rsidRDefault="00EC0781" w:rsidP="00F373DC">
            <w:r w:rsidRPr="00EC0781">
              <w:t>Закон Республики Карелия "О налогах (ставках налогов) на территории Республики Карелия" (ред. от 29.10.2018) от 30.12.1999 № 384-ЗРК</w:t>
            </w:r>
          </w:p>
        </w:tc>
      </w:tr>
      <w:tr w:rsidR="00E734C4" w:rsidRPr="00EC0781" w:rsidTr="00F373DC">
        <w:trPr>
          <w:trHeight w:val="1438"/>
        </w:trPr>
        <w:tc>
          <w:tcPr>
            <w:tcW w:w="1597" w:type="dxa"/>
            <w:vMerge w:val="restart"/>
            <w:hideMark/>
          </w:tcPr>
          <w:p w:rsidR="00DF52F0" w:rsidRPr="00EC0781" w:rsidRDefault="00DF52F0" w:rsidP="00F373DC">
            <w:r w:rsidRPr="00EC0781">
              <w:t>11 - Республика Коми</w:t>
            </w:r>
          </w:p>
        </w:tc>
        <w:tc>
          <w:tcPr>
            <w:tcW w:w="5607" w:type="dxa"/>
            <w:hideMark/>
          </w:tcPr>
          <w:p w:rsidR="00DF52F0" w:rsidRPr="00EC0781" w:rsidRDefault="00DF52F0" w:rsidP="00F373DC">
            <w:r w:rsidRPr="00DF52F0">
              <w:t>Сельскохозяйственные товаропроизводители, признаваемые таковыми в соответствии с главой 26.1 Налогового кодекса Российской Федерации</w:t>
            </w:r>
          </w:p>
        </w:tc>
        <w:tc>
          <w:tcPr>
            <w:tcW w:w="4528" w:type="dxa"/>
            <w:hideMark/>
          </w:tcPr>
          <w:p w:rsidR="00DF52F0" w:rsidRPr="00EC0781" w:rsidRDefault="00DF52F0" w:rsidP="00F373DC">
            <w:r>
              <w:t xml:space="preserve">100% </w:t>
            </w:r>
            <w:r w:rsidRPr="00DF52F0">
              <w:t>в отношении грузовых автомобилей и автобусов, используемых при сельскохозяйственных работах для производства сельскохозяйственной продукции</w:t>
            </w:r>
          </w:p>
        </w:tc>
        <w:tc>
          <w:tcPr>
            <w:tcW w:w="2551" w:type="dxa"/>
            <w:vMerge w:val="restart"/>
            <w:hideMark/>
          </w:tcPr>
          <w:p w:rsidR="00DF52F0" w:rsidRPr="00EC0781" w:rsidRDefault="00DF52F0" w:rsidP="00F373DC">
            <w:r w:rsidRPr="00EC0781">
              <w:t>Закон Республики Коми "О транспортном налоге" (в ред. Закона Республики Коми № 29-РЗ от 20.04.2018, в ред. Закона РК № 102-РЗ от 22.11.2018) от 26.11.2002 № 110-РЗ</w:t>
            </w:r>
          </w:p>
        </w:tc>
      </w:tr>
      <w:tr w:rsidR="00E734C4" w:rsidRPr="00EC0781" w:rsidTr="00F373DC">
        <w:trPr>
          <w:trHeight w:val="1530"/>
        </w:trPr>
        <w:tc>
          <w:tcPr>
            <w:tcW w:w="1597" w:type="dxa"/>
            <w:vMerge/>
          </w:tcPr>
          <w:p w:rsidR="00DF52F0" w:rsidRPr="00EC0781" w:rsidRDefault="00DF52F0" w:rsidP="00F373DC"/>
        </w:tc>
        <w:tc>
          <w:tcPr>
            <w:tcW w:w="5607" w:type="dxa"/>
          </w:tcPr>
          <w:p w:rsidR="00DF52F0" w:rsidRPr="00EC0781" w:rsidRDefault="00DF52F0" w:rsidP="00F373DC">
            <w:r w:rsidRPr="00DF52F0">
              <w:t>Общественные организации и их отделения на местах Всероссийского общества инвалидов, Всероссийского общества слепых, Всероссийского общества глухих, а также организации, уставный капитал которых полностью состоит из вкладов указанных организаций</w:t>
            </w:r>
          </w:p>
        </w:tc>
        <w:tc>
          <w:tcPr>
            <w:tcW w:w="4528" w:type="dxa"/>
          </w:tcPr>
          <w:p w:rsidR="00DF52F0" w:rsidRPr="00EC0781" w:rsidRDefault="00DF52F0" w:rsidP="00F373DC">
            <w:r>
              <w:t xml:space="preserve">100% </w:t>
            </w:r>
            <w:r w:rsidRPr="00DF52F0">
              <w:t>в отношении всех видов транспортных средств</w:t>
            </w:r>
          </w:p>
        </w:tc>
        <w:tc>
          <w:tcPr>
            <w:tcW w:w="2551" w:type="dxa"/>
            <w:vMerge/>
          </w:tcPr>
          <w:p w:rsidR="00DF52F0" w:rsidRPr="00EC0781" w:rsidRDefault="00DF52F0" w:rsidP="00F373DC"/>
        </w:tc>
      </w:tr>
      <w:tr w:rsidR="00E734C4" w:rsidRPr="00EC0781" w:rsidTr="00F373DC">
        <w:trPr>
          <w:trHeight w:val="1128"/>
        </w:trPr>
        <w:tc>
          <w:tcPr>
            <w:tcW w:w="1597" w:type="dxa"/>
            <w:vMerge/>
          </w:tcPr>
          <w:p w:rsidR="00DF52F0" w:rsidRPr="00EC0781" w:rsidRDefault="00DF52F0" w:rsidP="00F373DC"/>
        </w:tc>
        <w:tc>
          <w:tcPr>
            <w:tcW w:w="5607" w:type="dxa"/>
          </w:tcPr>
          <w:p w:rsidR="00DF52F0" w:rsidRPr="00EC0781" w:rsidRDefault="00DF52F0" w:rsidP="00F373DC">
            <w:r w:rsidRPr="00DF52F0">
              <w:t>Организациям федеральной почтовой связи снизить ставку по транспортному налогу на 50 процентов от ставки, установленной по транспортному налогу</w:t>
            </w:r>
          </w:p>
        </w:tc>
        <w:tc>
          <w:tcPr>
            <w:tcW w:w="4528" w:type="dxa"/>
          </w:tcPr>
          <w:p w:rsidR="00DF52F0" w:rsidRPr="00EC0781" w:rsidRDefault="00DF52F0" w:rsidP="00F373DC">
            <w:r>
              <w:t xml:space="preserve">50% </w:t>
            </w:r>
            <w:r w:rsidRPr="00DF52F0">
              <w:t>в отношении всех видов транспортных средств</w:t>
            </w:r>
          </w:p>
        </w:tc>
        <w:tc>
          <w:tcPr>
            <w:tcW w:w="2551" w:type="dxa"/>
            <w:vMerge/>
          </w:tcPr>
          <w:p w:rsidR="00DF52F0" w:rsidRPr="00EC0781" w:rsidRDefault="00DF52F0" w:rsidP="00F373DC"/>
        </w:tc>
      </w:tr>
      <w:tr w:rsidR="00E734C4" w:rsidRPr="00EC0781" w:rsidTr="00F373DC">
        <w:trPr>
          <w:trHeight w:val="2700"/>
        </w:trPr>
        <w:tc>
          <w:tcPr>
            <w:tcW w:w="1597" w:type="dxa"/>
            <w:hideMark/>
          </w:tcPr>
          <w:p w:rsidR="00EC0781" w:rsidRPr="00EC0781" w:rsidRDefault="00EC0781" w:rsidP="00F373DC">
            <w:r w:rsidRPr="00EC0781">
              <w:t>12 - Республика Марий Эл</w:t>
            </w:r>
          </w:p>
        </w:tc>
        <w:tc>
          <w:tcPr>
            <w:tcW w:w="5607" w:type="dxa"/>
            <w:hideMark/>
          </w:tcPr>
          <w:p w:rsidR="00EC0781" w:rsidRPr="00EC0781" w:rsidRDefault="0019389C" w:rsidP="00F373DC">
            <w:r>
              <w:t>Юридические лица</w:t>
            </w:r>
          </w:p>
        </w:tc>
        <w:tc>
          <w:tcPr>
            <w:tcW w:w="4528" w:type="dxa"/>
            <w:hideMark/>
          </w:tcPr>
          <w:p w:rsidR="00EC0781" w:rsidRPr="00EC0781" w:rsidRDefault="0019389C" w:rsidP="00F373DC">
            <w:r>
              <w:t>Льгот нет</w:t>
            </w:r>
          </w:p>
        </w:tc>
        <w:tc>
          <w:tcPr>
            <w:tcW w:w="2551" w:type="dxa"/>
            <w:hideMark/>
          </w:tcPr>
          <w:p w:rsidR="00EC0781" w:rsidRPr="00EC0781" w:rsidRDefault="00EC0781" w:rsidP="00F373DC">
            <w:r w:rsidRPr="00EC0781">
              <w:t>Закон Республики Марий Эл "О регулировании отношений в области налогов и сборов в Республике Марий Эл" (редакция от 01.11.2018 № 45-З) от 27.10.2011 № 59-З</w:t>
            </w:r>
          </w:p>
        </w:tc>
      </w:tr>
      <w:tr w:rsidR="00E734C4" w:rsidRPr="00EC0781" w:rsidTr="00F373DC">
        <w:trPr>
          <w:trHeight w:val="1500"/>
        </w:trPr>
        <w:tc>
          <w:tcPr>
            <w:tcW w:w="1597" w:type="dxa"/>
            <w:hideMark/>
          </w:tcPr>
          <w:p w:rsidR="00EC0781" w:rsidRPr="00EC0781" w:rsidRDefault="00EC0781" w:rsidP="00F373DC">
            <w:r w:rsidRPr="00EC0781">
              <w:t>13 - Республика Мордовия</w:t>
            </w:r>
          </w:p>
        </w:tc>
        <w:tc>
          <w:tcPr>
            <w:tcW w:w="5607" w:type="dxa"/>
            <w:hideMark/>
          </w:tcPr>
          <w:p w:rsidR="00EC0781" w:rsidRPr="00EC0781" w:rsidRDefault="00AA2A74" w:rsidP="00F373DC">
            <w:r w:rsidRPr="00AA2A74">
              <w:t>Организации - резиденты индустриальных (промышленных) парков, признанные таковыми со дня включения в Реестр резидентов индустриальных (промышленных) парков на территории Республики Мордовия, в отношении транспортных средств, приобретенных и зарегистрированных на территории Республики Мордовия</w:t>
            </w:r>
          </w:p>
        </w:tc>
        <w:tc>
          <w:tcPr>
            <w:tcW w:w="4528" w:type="dxa"/>
            <w:hideMark/>
          </w:tcPr>
          <w:p w:rsidR="00EC0781" w:rsidRPr="00EC0781" w:rsidRDefault="00AA2A74" w:rsidP="00F373DC">
            <w:r>
              <w:t xml:space="preserve">100% </w:t>
            </w:r>
            <w:r w:rsidRPr="00AA2A74">
              <w:t>Обязательным условием предоставления налоговых льгот организациям является: 1)ведение раздельного бухгалтерского учета имущества в отношении деятельности, осуществляемой на территории индустриального (промышленного) парка в Республике Мордовия; 2) соответствие индустриального (промышленного) парка и его управляющей компании требованиям, установленным Правительством Российской Федерации</w:t>
            </w:r>
          </w:p>
        </w:tc>
        <w:tc>
          <w:tcPr>
            <w:tcW w:w="2551" w:type="dxa"/>
            <w:hideMark/>
          </w:tcPr>
          <w:p w:rsidR="00EC0781" w:rsidRPr="00EC0781" w:rsidRDefault="00EC0781" w:rsidP="00F373DC">
            <w:r w:rsidRPr="00EC0781">
              <w:t xml:space="preserve">Закон Республики Мордовия "О транспортном налоге"(в редакции от т 28.11.2018 N 95-З) от 17.10.2002 № 46-з </w:t>
            </w:r>
          </w:p>
        </w:tc>
      </w:tr>
      <w:tr w:rsidR="00E734C4" w:rsidRPr="00EC0781" w:rsidTr="00F373DC">
        <w:trPr>
          <w:trHeight w:val="1549"/>
        </w:trPr>
        <w:tc>
          <w:tcPr>
            <w:tcW w:w="1597" w:type="dxa"/>
            <w:vMerge w:val="restart"/>
            <w:hideMark/>
          </w:tcPr>
          <w:p w:rsidR="000C6D39" w:rsidRPr="00EC0781" w:rsidRDefault="000C6D39" w:rsidP="00F373DC">
            <w:bookmarkStart w:id="2" w:name="_Hlk43025750"/>
            <w:r w:rsidRPr="00EC0781">
              <w:t>14 - Республика Саха (Якутия)</w:t>
            </w:r>
          </w:p>
        </w:tc>
        <w:tc>
          <w:tcPr>
            <w:tcW w:w="5607" w:type="dxa"/>
            <w:hideMark/>
          </w:tcPr>
          <w:p w:rsidR="000C6D39" w:rsidRPr="00EC0781" w:rsidRDefault="000C6D39" w:rsidP="00F373DC">
            <w:r w:rsidRPr="000C6D39">
              <w:t>общественные организации инвалидов, использующие транспортные средства для осуществления своей уставной деятельности</w:t>
            </w:r>
          </w:p>
        </w:tc>
        <w:tc>
          <w:tcPr>
            <w:tcW w:w="4528" w:type="dxa"/>
            <w:hideMark/>
          </w:tcPr>
          <w:p w:rsidR="000C6D39" w:rsidRPr="00EC0781" w:rsidRDefault="000C6D39" w:rsidP="00F373DC">
            <w:r>
              <w:t xml:space="preserve">100% </w:t>
            </w:r>
            <w:r w:rsidRPr="000C6D39">
              <w:t>Налоговая льгота применяется при представлении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по форме и в порядке, которые утверждены Правительством Республики Саха (Якутия). Право на использование налоговых льгот утрачивается в следующих случаях: 1) допущение налогоплательщиком, являющимся организацией, возникновения задолженности по уплате налогов и сборов в период действия налоговых льгот. При этом право использования налоговых льгот возобновляется с первого дня того налогового (отчетного) периода, в котором налогоплательщик погашает задолженность по уплате налогов и сборов в полном объеме; 2) непредставление налогоплательщиком, являющимся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указанное заявление; 3) непредставление налогоплательщиком, являющимся организацией, в течение налогового периода информации о результатах использования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заявление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w:t>
            </w:r>
          </w:p>
        </w:tc>
        <w:tc>
          <w:tcPr>
            <w:tcW w:w="2551" w:type="dxa"/>
            <w:vMerge w:val="restart"/>
            <w:hideMark/>
          </w:tcPr>
          <w:p w:rsidR="000C6D39" w:rsidRPr="00EC0781" w:rsidRDefault="000C6D39" w:rsidP="00F373DC">
            <w:r w:rsidRPr="00EC0781">
              <w:t>Закон Республики Саха (Якутия) "О налоговой политике Республики Саха (Якутия)" (в ред. от 23.04.2020 2232-З № 375-VI)) от 07.11.2013 № 1231-З N 17-V</w:t>
            </w:r>
          </w:p>
        </w:tc>
      </w:tr>
      <w:tr w:rsidR="00E734C4" w:rsidRPr="00EC0781" w:rsidTr="00F373DC">
        <w:trPr>
          <w:trHeight w:val="698"/>
        </w:trPr>
        <w:tc>
          <w:tcPr>
            <w:tcW w:w="1597" w:type="dxa"/>
            <w:vMerge/>
          </w:tcPr>
          <w:p w:rsidR="000C6D39" w:rsidRPr="00EC0781" w:rsidRDefault="000C6D39" w:rsidP="00F373DC"/>
        </w:tc>
        <w:tc>
          <w:tcPr>
            <w:tcW w:w="5607" w:type="dxa"/>
          </w:tcPr>
          <w:p w:rsidR="000C6D39" w:rsidRPr="00EC0781" w:rsidRDefault="000C6D39" w:rsidP="00F373DC">
            <w:r w:rsidRPr="000C6D39">
              <w:t>социально ориентированные некоммерческие организации, созданные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социальных, благотворительных и иных фондов, ассоциаций и союзов</w:t>
            </w:r>
          </w:p>
        </w:tc>
        <w:tc>
          <w:tcPr>
            <w:tcW w:w="4528" w:type="dxa"/>
          </w:tcPr>
          <w:p w:rsidR="000C6D39" w:rsidRPr="00EC0781" w:rsidRDefault="000C6D39" w:rsidP="00F373DC">
            <w:r>
              <w:t xml:space="preserve">100% </w:t>
            </w:r>
            <w:r w:rsidRPr="000C6D39">
              <w:t>Льгота предоставляется при условии финансирования организации на 70 и более процентов за счет средств государственного бюджета Республики Саха (Якутия) и (или) местных бюджетов. Налоговая льгота применяется при представлении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по форме и в порядке, которые утверждены Правительством Республики Саха (Якутия). Право на использование налоговых льгот утрачивается в следующих случаях: 1) допущение налогоплательщиком, являющимся организацией, возникновения задолженности по уплате налогов и сборов в период действия налоговых льгот. При этом право использования налоговых льгот возобновляется с первого дня того налогового (отчетного) периода, в котором налогоплательщик погашает задолженность по уплате налогов и сборов в полном объеме; 2) непредставление налогоплательщиком, являющимся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указанное заявление; 3) непредставление налогоплательщиком, являющимся организацией, в течение налогового периода информации о результатах использования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заявление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w:t>
            </w:r>
          </w:p>
        </w:tc>
        <w:tc>
          <w:tcPr>
            <w:tcW w:w="2551" w:type="dxa"/>
            <w:vMerge/>
          </w:tcPr>
          <w:p w:rsidR="000C6D39" w:rsidRPr="00EC0781" w:rsidRDefault="000C6D39" w:rsidP="00F373DC"/>
        </w:tc>
      </w:tr>
      <w:tr w:rsidR="00E734C4" w:rsidRPr="00EC0781" w:rsidTr="00F373DC">
        <w:trPr>
          <w:trHeight w:val="982"/>
        </w:trPr>
        <w:tc>
          <w:tcPr>
            <w:tcW w:w="1597" w:type="dxa"/>
            <w:vMerge/>
          </w:tcPr>
          <w:p w:rsidR="000C6D39" w:rsidRPr="00EC0781" w:rsidRDefault="000C6D39" w:rsidP="00F373DC"/>
        </w:tc>
        <w:tc>
          <w:tcPr>
            <w:tcW w:w="5607" w:type="dxa"/>
          </w:tcPr>
          <w:p w:rsidR="000C6D39" w:rsidRPr="00EC0781" w:rsidRDefault="000C6D39" w:rsidP="00F373DC">
            <w:r w:rsidRPr="000C6D39">
              <w:t>предприятия, в части транспорта, используемого для оказания услуг по перевозке пассажиров автомобильным транспортом общего пользования (кроме такси)</w:t>
            </w:r>
          </w:p>
        </w:tc>
        <w:tc>
          <w:tcPr>
            <w:tcW w:w="4528" w:type="dxa"/>
          </w:tcPr>
          <w:p w:rsidR="000C6D39" w:rsidRPr="00EC0781" w:rsidRDefault="000C6D39" w:rsidP="00F373DC">
            <w:r>
              <w:t xml:space="preserve">100% </w:t>
            </w:r>
            <w:r w:rsidRPr="000C6D39">
              <w:t>Льгота предоставляется при условии финансирования предприятия за счет средств государственного бюджета Республики Саха (Якутия) или местных бюджетов. Налоговая льгота применяется при представлении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по форме и в порядке, которые утверждены Правительством Республики Саха (Якутия). Право на использование налоговых льгот утрачивается в следующих случаях: 1) допущение налогоплательщиком, являющимся организацией, возникновения задолженности по уплате налогов и сборов в период действия налоговых льгот. При этом право использования налоговых льгот возобновляется с первого дня того налогового (отчетного) периода, в котором налогоплательщик погашает задолженность по уплате налогов и сборов в полном объеме; 2) непредставление налогоплательщиком, являющимся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указанное заявление; 3) непредставление налогоплательщиком, являющимся организацией, в течение налогового периода информации о результатах использования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заявление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w:t>
            </w:r>
          </w:p>
        </w:tc>
        <w:tc>
          <w:tcPr>
            <w:tcW w:w="2551" w:type="dxa"/>
            <w:vMerge/>
          </w:tcPr>
          <w:p w:rsidR="000C6D39" w:rsidRPr="00EC0781" w:rsidRDefault="000C6D39" w:rsidP="00F373DC"/>
        </w:tc>
      </w:tr>
      <w:tr w:rsidR="00E734C4" w:rsidRPr="00EC0781" w:rsidTr="00F373DC">
        <w:trPr>
          <w:trHeight w:val="2400"/>
        </w:trPr>
        <w:tc>
          <w:tcPr>
            <w:tcW w:w="1597" w:type="dxa"/>
            <w:vMerge/>
          </w:tcPr>
          <w:p w:rsidR="000C6D39" w:rsidRPr="00EC0781" w:rsidRDefault="000C6D39" w:rsidP="00F373DC"/>
        </w:tc>
        <w:tc>
          <w:tcPr>
            <w:tcW w:w="5607" w:type="dxa"/>
          </w:tcPr>
          <w:p w:rsidR="000C6D39" w:rsidRPr="00EC0781" w:rsidRDefault="000C6D39" w:rsidP="00F373DC">
            <w:r w:rsidRPr="000C6D39">
              <w:t>организациям, осуществляющим следующие виды деятельности: растениеводство и животноводство, охота и предоставление соответствующих услуг в этих областях (код ОКВЭД2 01); рыболовство и рыбоводство (код ОКВЭД2 03); производство продуктов мукомольной и крупяной промышленности (код ОКВЭД2 10.61); производство готовых кормов для животных (код ОКВЭД2 10.9)</w:t>
            </w:r>
          </w:p>
        </w:tc>
        <w:tc>
          <w:tcPr>
            <w:tcW w:w="4528" w:type="dxa"/>
          </w:tcPr>
          <w:p w:rsidR="000C6D39" w:rsidRPr="00EC0781" w:rsidRDefault="000C6D39" w:rsidP="00F373DC">
            <w:r>
              <w:t xml:space="preserve">100%  </w:t>
            </w:r>
            <w:r w:rsidRPr="000C6D39">
              <w:t>Налоговые льготы, установленные частью 1 настоящей статьи, предоставляются организациям при условии, что по итогам налогового периода доля доходов от реализации ими товаров (работ, услуг) при осуществлении видов экономической деятельности, указанных в части 1 настоящей статьи, в общем объеме доходов от реализации товаров (работ, услуг) составляет не менее 70 процентов. Расчет доли дохода от реализации товаров (работ, услуг) при осуществлении видов экономической деятельности, указанных в части 1 настоящей статьи, представляется налогоплательщиками в налоговые органы по месту учета одновременно с налоговой декларацией (налоговым расчетом по авансовому платежу) по форме, утвержденной постановлением Правительства Республики Саха (Якутия).</w:t>
            </w:r>
          </w:p>
        </w:tc>
        <w:tc>
          <w:tcPr>
            <w:tcW w:w="2551" w:type="dxa"/>
            <w:vMerge/>
          </w:tcPr>
          <w:p w:rsidR="000C6D39" w:rsidRPr="00EC0781" w:rsidRDefault="000C6D39" w:rsidP="00F373DC"/>
        </w:tc>
      </w:tr>
      <w:tr w:rsidR="00E734C4" w:rsidRPr="00EC0781" w:rsidTr="00F373DC">
        <w:trPr>
          <w:trHeight w:val="1694"/>
        </w:trPr>
        <w:tc>
          <w:tcPr>
            <w:tcW w:w="1597" w:type="dxa"/>
            <w:vMerge/>
          </w:tcPr>
          <w:p w:rsidR="000C6D39" w:rsidRPr="00EC0781" w:rsidRDefault="000C6D39" w:rsidP="00F373DC"/>
        </w:tc>
        <w:tc>
          <w:tcPr>
            <w:tcW w:w="5607" w:type="dxa"/>
          </w:tcPr>
          <w:p w:rsidR="000C6D39" w:rsidRPr="00EC0781" w:rsidRDefault="000C6D39" w:rsidP="00F373DC">
            <w:r w:rsidRPr="000C6D39">
              <w:t>организациям, зарегистрированным в сельской местности, городах улусного (районного) значения, поселках городского типа, городах Нюрбе и Покровске, осуществляющим следующие виды деятельности: деятельность ветеринарная (код ОКВЭД2 75), кроме ветеринарных услуг, переведенных на систему налогообложения в виде единого налога на вмененный доход для отдельных видов деятельности; выделка и крашение меха (код ОКВЭД2 15.11.1), кроме услуг по выделке и крашению меха, переведенных на систему налогообложения в виде единого налога на вмененный доход для отдельных видов деятельности; переработка и консервирование рыбы, ракообразных и моллюсков (код ОКВЭД2 10.2); производство растительных и животных масел и жиров (код ОКВЭД2 10.4); производство молочной продукции (код ОКВЭД2 10.5).</w:t>
            </w:r>
          </w:p>
        </w:tc>
        <w:tc>
          <w:tcPr>
            <w:tcW w:w="4528" w:type="dxa"/>
          </w:tcPr>
          <w:p w:rsidR="000C6D39" w:rsidRPr="00EC0781" w:rsidRDefault="000C6D39" w:rsidP="00F373DC">
            <w:r>
              <w:t xml:space="preserve">100% </w:t>
            </w:r>
            <w:r w:rsidRPr="000C6D39">
              <w:t>Налоговые льготы, установленные частью 1 настоящей статьи, предоставляются организациям при условии, что по итогам налогового периода доля доходов от реализации ими товаров (работ, услуг) при осуществлении видов экономической деятельности, указанных в части 1 настоящей статьи, в общем объеме доходов от реализации товаров (работ, услуг) составляет не менее 70 процентов. Расчет доли дохода от реализации товаров (работ, услуг) при осуществлении видов экономической деятельности, указанных в части 1 настоящей статьи, представляется налогоплательщиками в налоговые органы по месту учета одновременно с налоговой декларацией (налоговым расчетом по авансовому платежу) по форме, утвержденной постановлением Правительства Республики Саха (Якутия). Налоговая льгота применяется при представлении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по форме и в порядке, которые утверждены Правительством Республики Саха (Якутия). Право на использование налоговых льгот утрачивается в следующих случаях: 1) допущение налогоплательщиком, являющимся организацией, возникновения задолженности по уплате налогов и сборов в период действия налоговых льгот. При этом право использования налоговых льгот возобновляется с первого дня того налогового (отчетного) периода, в котором налогоплательщик погашает задолженность по уплате налогов и сборов в полном объеме; 2) непредставление налогоплательщиком, являющимся организацией, заявления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указанное заявление; 3) непредставление налогоплательщиком, являющимся организацией, в течение налогового периода информации о результатах использования налоговых льгот. При этом право использования налоговых льгот возникает с первого дня того налогового (отчетного) периода, в котором налогоплательщик представляет заявление о согласии на представление налоговыми органами в адрес органов государственной власти Республики Саха (Якутия) сведений об объемах фактически использованных налоговых льгот.</w:t>
            </w:r>
          </w:p>
        </w:tc>
        <w:tc>
          <w:tcPr>
            <w:tcW w:w="2551" w:type="dxa"/>
            <w:vMerge/>
          </w:tcPr>
          <w:p w:rsidR="000C6D39" w:rsidRPr="00EC0781" w:rsidRDefault="000C6D39" w:rsidP="00F373DC"/>
        </w:tc>
      </w:tr>
      <w:bookmarkEnd w:id="2"/>
      <w:tr w:rsidR="00E734C4" w:rsidRPr="00EC0781" w:rsidTr="00F373DC">
        <w:trPr>
          <w:trHeight w:val="3124"/>
        </w:trPr>
        <w:tc>
          <w:tcPr>
            <w:tcW w:w="1597" w:type="dxa"/>
            <w:hideMark/>
          </w:tcPr>
          <w:p w:rsidR="00EC0781" w:rsidRPr="00EC0781" w:rsidRDefault="00EC0781" w:rsidP="00F373DC">
            <w:r w:rsidRPr="00EC0781">
              <w:t>15 - Республика Северная Осетия - Алания</w:t>
            </w:r>
          </w:p>
        </w:tc>
        <w:tc>
          <w:tcPr>
            <w:tcW w:w="5607" w:type="dxa"/>
            <w:hideMark/>
          </w:tcPr>
          <w:p w:rsidR="00EC0781" w:rsidRPr="00EC0781" w:rsidRDefault="00561146" w:rsidP="00F373DC">
            <w:r>
              <w:t>Юридические лица</w:t>
            </w:r>
          </w:p>
        </w:tc>
        <w:tc>
          <w:tcPr>
            <w:tcW w:w="4528" w:type="dxa"/>
            <w:hideMark/>
          </w:tcPr>
          <w:p w:rsidR="00EC0781" w:rsidRPr="00EC0781" w:rsidRDefault="00EC0781" w:rsidP="00F373DC">
            <w:r w:rsidRPr="00EC0781">
              <w:t>Нет льгот</w:t>
            </w:r>
          </w:p>
        </w:tc>
        <w:tc>
          <w:tcPr>
            <w:tcW w:w="2551" w:type="dxa"/>
            <w:hideMark/>
          </w:tcPr>
          <w:p w:rsidR="00EC0781" w:rsidRPr="00EC0781" w:rsidRDefault="00EC0781" w:rsidP="00F373DC">
            <w:r w:rsidRPr="00EC0781">
              <w:t>Закон "О транспортном налоге в Республике Северная Осетия-Алания" (в ред. Законов Республики Северная Осетия-Алания от 28.11.2014 N 45-РЗ, от 25.11.2017 N 60-РЗ) от 20.10.2011 № 30-РЗ</w:t>
            </w:r>
          </w:p>
        </w:tc>
      </w:tr>
      <w:tr w:rsidR="00E734C4" w:rsidRPr="00EC0781" w:rsidTr="00F373DC">
        <w:trPr>
          <w:trHeight w:val="1239"/>
        </w:trPr>
        <w:tc>
          <w:tcPr>
            <w:tcW w:w="1597" w:type="dxa"/>
            <w:vMerge w:val="restart"/>
            <w:hideMark/>
          </w:tcPr>
          <w:p w:rsidR="00C60FF9" w:rsidRPr="00EC0781" w:rsidRDefault="00C60FF9" w:rsidP="00F373DC">
            <w:r w:rsidRPr="00EC0781">
              <w:t>16 - Республика Татарстан (Татарстан)</w:t>
            </w:r>
          </w:p>
        </w:tc>
        <w:tc>
          <w:tcPr>
            <w:tcW w:w="5607" w:type="dxa"/>
            <w:hideMark/>
          </w:tcPr>
          <w:p w:rsidR="00C60FF9" w:rsidRPr="00EC0781" w:rsidRDefault="00C60FF9" w:rsidP="00F373DC">
            <w:r w:rsidRPr="00C60FF9">
              <w:t>Налогоплательщики, реализующие инвестиционные проекты</w:t>
            </w:r>
          </w:p>
        </w:tc>
        <w:tc>
          <w:tcPr>
            <w:tcW w:w="4528" w:type="dxa"/>
            <w:hideMark/>
          </w:tcPr>
          <w:p w:rsidR="00C60FF9" w:rsidRPr="00EC0781" w:rsidRDefault="00C60FF9" w:rsidP="00F373DC">
            <w:r>
              <w:t xml:space="preserve">100% </w:t>
            </w:r>
            <w:r w:rsidRPr="00C60FF9">
              <w:t>По договорам, заключенным до 1 января 2005 года, в соответствии с Законом Республики Татарстан "Об инвестиционной деятельности"</w:t>
            </w:r>
          </w:p>
        </w:tc>
        <w:tc>
          <w:tcPr>
            <w:tcW w:w="2551" w:type="dxa"/>
            <w:vMerge w:val="restart"/>
            <w:hideMark/>
          </w:tcPr>
          <w:p w:rsidR="00C60FF9" w:rsidRPr="00EC0781" w:rsidRDefault="00C60FF9" w:rsidP="00F373DC">
            <w:r w:rsidRPr="00EC0781">
              <w:t>Закон Республики Татарстан "О транспортном налоге" (в редакции от 26.10.2018г. №79-ЗРТ) от 29.11.2002 № 24-ЗРТ</w:t>
            </w:r>
          </w:p>
        </w:tc>
      </w:tr>
      <w:tr w:rsidR="00E734C4" w:rsidRPr="00EC0781" w:rsidTr="00F373DC">
        <w:trPr>
          <w:trHeight w:val="2100"/>
        </w:trPr>
        <w:tc>
          <w:tcPr>
            <w:tcW w:w="1597" w:type="dxa"/>
            <w:vMerge/>
          </w:tcPr>
          <w:p w:rsidR="00C60FF9" w:rsidRPr="00EC0781" w:rsidRDefault="00C60FF9" w:rsidP="00F373DC"/>
        </w:tc>
        <w:tc>
          <w:tcPr>
            <w:tcW w:w="5607" w:type="dxa"/>
          </w:tcPr>
          <w:p w:rsidR="00C60FF9" w:rsidRPr="00EC0781" w:rsidRDefault="00C60FF9" w:rsidP="00F373DC">
            <w:r w:rsidRPr="00C60FF9">
              <w:t xml:space="preserve">Организации-резиденты особой экономической зоны промышленно-производственного типа, созданной на территории Елабужского района Республики Татарстан, и особой экономической зоны технико-внедренческого типа "Иннополис", созданной на территориях </w:t>
            </w:r>
            <w:proofErr w:type="spellStart"/>
            <w:r w:rsidRPr="00C60FF9">
              <w:t>Верхнеуслонского</w:t>
            </w:r>
            <w:proofErr w:type="spellEnd"/>
            <w:r w:rsidRPr="00C60FF9">
              <w:t xml:space="preserve"> и </w:t>
            </w:r>
            <w:proofErr w:type="spellStart"/>
            <w:r w:rsidRPr="00C60FF9">
              <w:t>Лаишевского</w:t>
            </w:r>
            <w:proofErr w:type="spellEnd"/>
            <w:r w:rsidRPr="00C60FF9">
              <w:t xml:space="preserve"> муниципальных районов Республики Татарстан</w:t>
            </w:r>
          </w:p>
        </w:tc>
        <w:tc>
          <w:tcPr>
            <w:tcW w:w="4528" w:type="dxa"/>
          </w:tcPr>
          <w:p w:rsidR="00C60FF9" w:rsidRPr="00EC0781" w:rsidRDefault="00C60FF9" w:rsidP="00F373DC">
            <w:r>
              <w:t xml:space="preserve">100% </w:t>
            </w:r>
            <w:r w:rsidRPr="00C60FF9">
              <w:t>В течение 10 лет с момента постановки транспортного средства на учет</w:t>
            </w:r>
          </w:p>
        </w:tc>
        <w:tc>
          <w:tcPr>
            <w:tcW w:w="2551" w:type="dxa"/>
            <w:vMerge/>
          </w:tcPr>
          <w:p w:rsidR="00C60FF9" w:rsidRPr="00EC0781" w:rsidRDefault="00C60FF9" w:rsidP="00F373DC"/>
        </w:tc>
      </w:tr>
      <w:tr w:rsidR="00E734C4" w:rsidRPr="00EC0781" w:rsidTr="00F373DC">
        <w:trPr>
          <w:trHeight w:val="2100"/>
        </w:trPr>
        <w:tc>
          <w:tcPr>
            <w:tcW w:w="1597" w:type="dxa"/>
            <w:vMerge/>
          </w:tcPr>
          <w:p w:rsidR="00C60FF9" w:rsidRPr="00EC0781" w:rsidRDefault="00C60FF9" w:rsidP="00F373DC"/>
        </w:tc>
        <w:tc>
          <w:tcPr>
            <w:tcW w:w="5607" w:type="dxa"/>
          </w:tcPr>
          <w:p w:rsidR="00C60FF9" w:rsidRPr="00EC0781" w:rsidRDefault="00C60FF9" w:rsidP="00F373DC">
            <w:r w:rsidRPr="00C60FF9">
              <w:t>Организации, осуществляющие регулярные перевозки пассажиров и багажа и имеющие мобилизационные задания на формирование и содержание автомобильных колонн войскового типа</w:t>
            </w:r>
          </w:p>
        </w:tc>
        <w:tc>
          <w:tcPr>
            <w:tcW w:w="4528" w:type="dxa"/>
          </w:tcPr>
          <w:p w:rsidR="00C60FF9" w:rsidRPr="00EC0781" w:rsidRDefault="00C60FF9" w:rsidP="00F373DC">
            <w:r>
              <w:t xml:space="preserve">50% </w:t>
            </w:r>
            <w:r w:rsidRPr="00C60FF9">
              <w:t>Льгота предоставляется в отношении автобусов, зачисленных в состав автомобильной колонны войскового типа и на период нахождения автобусов в составе автомобильной колонны войскового типа</w:t>
            </w:r>
            <w:r w:rsidRPr="00C60FF9">
              <w:tab/>
            </w:r>
          </w:p>
        </w:tc>
        <w:tc>
          <w:tcPr>
            <w:tcW w:w="2551" w:type="dxa"/>
            <w:vMerge/>
          </w:tcPr>
          <w:p w:rsidR="00C60FF9" w:rsidRPr="00EC0781" w:rsidRDefault="00C60FF9" w:rsidP="00F373DC"/>
        </w:tc>
      </w:tr>
      <w:tr w:rsidR="00E734C4" w:rsidRPr="00EC0781" w:rsidTr="00F373DC">
        <w:trPr>
          <w:trHeight w:val="1500"/>
        </w:trPr>
        <w:tc>
          <w:tcPr>
            <w:tcW w:w="1597" w:type="dxa"/>
            <w:vMerge w:val="restart"/>
            <w:hideMark/>
          </w:tcPr>
          <w:p w:rsidR="00877C24" w:rsidRPr="00EC0781" w:rsidRDefault="00877C24" w:rsidP="00F373DC">
            <w:r w:rsidRPr="00EC0781">
              <w:t>17 - Республика Тыва</w:t>
            </w:r>
          </w:p>
        </w:tc>
        <w:tc>
          <w:tcPr>
            <w:tcW w:w="5607" w:type="dxa"/>
            <w:hideMark/>
          </w:tcPr>
          <w:p w:rsidR="00877C24" w:rsidRPr="00EC0781" w:rsidRDefault="00877C24" w:rsidP="00F373DC">
            <w:r w:rsidRPr="00877C24">
              <w:t>Общественные организации инвалидов, использующие транспортные средства для осуществления своей уставной деятельности</w:t>
            </w:r>
          </w:p>
        </w:tc>
        <w:tc>
          <w:tcPr>
            <w:tcW w:w="4528" w:type="dxa"/>
            <w:hideMark/>
          </w:tcPr>
          <w:p w:rsidR="00877C24" w:rsidRPr="00EC0781" w:rsidRDefault="00877C24" w:rsidP="00F373DC">
            <w:r>
              <w:t xml:space="preserve">100% </w:t>
            </w:r>
            <w:r w:rsidRPr="00877C24">
              <w:t>При условии, что численность инвалидов в организации составляет более 50 процентов от общей численности и фонд оплаты труда- не менее 25 процентов.</w:t>
            </w:r>
          </w:p>
        </w:tc>
        <w:tc>
          <w:tcPr>
            <w:tcW w:w="2551" w:type="dxa"/>
            <w:vMerge w:val="restart"/>
            <w:hideMark/>
          </w:tcPr>
          <w:p w:rsidR="00877C24" w:rsidRPr="00EC0781" w:rsidRDefault="00877C24" w:rsidP="00F373DC">
            <w:r w:rsidRPr="00EC0781">
              <w:t>Закон Республики Тыва "О транспортном налоге" (в редакции законов Республики Тыва от 28.11.2017 N 328-ЗРТ) от 28.11.2002 № 92 ВХ-1</w:t>
            </w:r>
          </w:p>
        </w:tc>
      </w:tr>
      <w:tr w:rsidR="00E734C4" w:rsidRPr="00EC0781" w:rsidTr="00F373DC">
        <w:trPr>
          <w:trHeight w:val="1500"/>
        </w:trPr>
        <w:tc>
          <w:tcPr>
            <w:tcW w:w="1597" w:type="dxa"/>
            <w:vMerge/>
          </w:tcPr>
          <w:p w:rsidR="00877C24" w:rsidRPr="00EC0781" w:rsidRDefault="00877C24" w:rsidP="00F373DC"/>
        </w:tc>
        <w:tc>
          <w:tcPr>
            <w:tcW w:w="5607" w:type="dxa"/>
          </w:tcPr>
          <w:p w:rsidR="00877C24" w:rsidRPr="00EC0781" w:rsidRDefault="00877C24" w:rsidP="00F373DC">
            <w:r w:rsidRPr="00877C24">
              <w:t>Общественные объединения (организации) ветеранов и участников Великой Отечественной Войны</w:t>
            </w:r>
          </w:p>
        </w:tc>
        <w:tc>
          <w:tcPr>
            <w:tcW w:w="4528" w:type="dxa"/>
          </w:tcPr>
          <w:p w:rsidR="00877C24" w:rsidRPr="00EC0781" w:rsidRDefault="00877C24" w:rsidP="00F373DC">
            <w:r>
              <w:t xml:space="preserve">100% </w:t>
            </w:r>
            <w:r w:rsidRPr="00877C24">
              <w:t>использование приобретенных транспортных средств для выполнения своей уставной деятельности</w:t>
            </w:r>
          </w:p>
        </w:tc>
        <w:tc>
          <w:tcPr>
            <w:tcW w:w="2551" w:type="dxa"/>
            <w:vMerge/>
          </w:tcPr>
          <w:p w:rsidR="00877C24" w:rsidRPr="00EC0781" w:rsidRDefault="00877C24" w:rsidP="00F373DC"/>
        </w:tc>
      </w:tr>
      <w:tr w:rsidR="00E734C4" w:rsidRPr="00EC0781" w:rsidTr="00F373DC">
        <w:trPr>
          <w:trHeight w:val="698"/>
        </w:trPr>
        <w:tc>
          <w:tcPr>
            <w:tcW w:w="1597" w:type="dxa"/>
            <w:vMerge w:val="restart"/>
            <w:hideMark/>
          </w:tcPr>
          <w:p w:rsidR="009B29D8" w:rsidRPr="00EC0781" w:rsidRDefault="009B29D8" w:rsidP="00F373DC">
            <w:r w:rsidRPr="00EC0781">
              <w:t>18 - Удмуртская Республика</w:t>
            </w:r>
          </w:p>
        </w:tc>
        <w:tc>
          <w:tcPr>
            <w:tcW w:w="5607" w:type="dxa"/>
            <w:hideMark/>
          </w:tcPr>
          <w:p w:rsidR="009B29D8" w:rsidRPr="00EC0781" w:rsidRDefault="009B29D8" w:rsidP="00F373DC">
            <w:r w:rsidRPr="009B29D8">
              <w:t>Общественные организации инвалидов, а также иные юридические лица, уставный (складочный) капитал которых полностью состоит из вклада общественных организаций инвалидов, если среднесписочная численность инвалидов среди их работников составляет не менее 50 процентов, освобождаются от уплаты налога с легковых автомобилей, мощность двигателя которых не превышает 100 лошадиных сил, а также с грузовых автомобилей, мощность двигателя которых не превышает 250 лошадиных сил</w:t>
            </w:r>
          </w:p>
        </w:tc>
        <w:tc>
          <w:tcPr>
            <w:tcW w:w="4528" w:type="dxa"/>
            <w:hideMark/>
          </w:tcPr>
          <w:p w:rsidR="009B29D8" w:rsidRPr="00EC0781" w:rsidRDefault="009B29D8" w:rsidP="00F373DC">
            <w:r>
              <w:t xml:space="preserve">100% </w:t>
            </w:r>
            <w:r w:rsidRPr="009B29D8">
              <w:t>Основанием для предоставления льготы являются справка организации со сведениями о среднесписочной численности работников и среднесписочной численности работающих инвалидов, копии приказов о приеме на работу инвалидов, копии справок, подтверждающих факт установления инвалидности, выдаваемых федеральными государственными учреждениями медико-социальной экспертизы.</w:t>
            </w:r>
          </w:p>
        </w:tc>
        <w:tc>
          <w:tcPr>
            <w:tcW w:w="2551" w:type="dxa"/>
            <w:vMerge w:val="restart"/>
            <w:hideMark/>
          </w:tcPr>
          <w:p w:rsidR="009B29D8" w:rsidRPr="00EC0781" w:rsidRDefault="009B29D8" w:rsidP="00F373DC">
            <w:r w:rsidRPr="00EC0781">
              <w:t>Закон Удмуртской республики "О транспортном налоге в Удмуртской республике" (ред. от 27.11.2018 № 74-РЗ) от 27.11.2002 № 63-РЗ</w:t>
            </w:r>
          </w:p>
        </w:tc>
      </w:tr>
      <w:tr w:rsidR="00E734C4" w:rsidRPr="00EC0781" w:rsidTr="00F373DC">
        <w:trPr>
          <w:trHeight w:val="415"/>
        </w:trPr>
        <w:tc>
          <w:tcPr>
            <w:tcW w:w="1597" w:type="dxa"/>
            <w:vMerge/>
          </w:tcPr>
          <w:p w:rsidR="009B29D8" w:rsidRPr="00EC0781" w:rsidRDefault="009B29D8" w:rsidP="00F373DC"/>
        </w:tc>
        <w:tc>
          <w:tcPr>
            <w:tcW w:w="5607" w:type="dxa"/>
          </w:tcPr>
          <w:p w:rsidR="009B29D8" w:rsidRPr="00EC0781" w:rsidRDefault="009B29D8" w:rsidP="00F373DC">
            <w:r w:rsidRPr="009B29D8">
              <w:t>Нештатные аварийно-спасательные формирования государственных и муниципальных учреждений, профессиональные аварийно-спасательные службы и формирования освобождаются от уплаты транспортного налога в отношении транспортных средств, указанных в паспорте поисково-спасательного (аварийно-спасательного) формирования</w:t>
            </w:r>
          </w:p>
        </w:tc>
        <w:tc>
          <w:tcPr>
            <w:tcW w:w="4528" w:type="dxa"/>
          </w:tcPr>
          <w:p w:rsidR="009B29D8" w:rsidRPr="00EC0781" w:rsidRDefault="009B29D8" w:rsidP="00F373DC">
            <w:r>
              <w:t xml:space="preserve">100% </w:t>
            </w:r>
            <w:r w:rsidRPr="009B29D8">
              <w:t>Основанием для предоставления льготы являются свидетельство об аттестации на право ведения аварийно-спасательных работ, список транспортных средств, включенных в паспорт поисково-спасательного (аварийно-спасательного) формирования, утвержденный руководителем организации</w:t>
            </w:r>
          </w:p>
        </w:tc>
        <w:tc>
          <w:tcPr>
            <w:tcW w:w="2551" w:type="dxa"/>
            <w:vMerge/>
          </w:tcPr>
          <w:p w:rsidR="009B29D8" w:rsidRPr="00EC0781" w:rsidRDefault="009B29D8" w:rsidP="00F373DC"/>
        </w:tc>
      </w:tr>
      <w:tr w:rsidR="00E734C4" w:rsidRPr="00EC0781" w:rsidTr="00F373DC">
        <w:trPr>
          <w:trHeight w:val="419"/>
        </w:trPr>
        <w:tc>
          <w:tcPr>
            <w:tcW w:w="1597" w:type="dxa"/>
            <w:vMerge/>
          </w:tcPr>
          <w:p w:rsidR="009B29D8" w:rsidRPr="00EC0781" w:rsidRDefault="009B29D8" w:rsidP="00F373DC"/>
        </w:tc>
        <w:tc>
          <w:tcPr>
            <w:tcW w:w="5607" w:type="dxa"/>
          </w:tcPr>
          <w:p w:rsidR="009B29D8" w:rsidRPr="00EC0781" w:rsidRDefault="009B29D8" w:rsidP="00F373DC">
            <w:r w:rsidRPr="009B29D8">
              <w:t>Налогоплательщики - физические лица и налогоплательщики - юридические лица освобождаются от уплаты транспортного налога в отношении транспортных средств, являющихся пожарными автомобилями, аварийно-спасательными автомобилями и приспособленными техническими средствами.</w:t>
            </w:r>
          </w:p>
        </w:tc>
        <w:tc>
          <w:tcPr>
            <w:tcW w:w="4528" w:type="dxa"/>
          </w:tcPr>
          <w:p w:rsidR="009B29D8" w:rsidRPr="00EC0781" w:rsidRDefault="009B29D8" w:rsidP="00F373DC">
            <w:r>
              <w:t xml:space="preserve">100% </w:t>
            </w:r>
            <w:r w:rsidRPr="009B29D8">
              <w:t>Основанием для предоставления льготы являются План привлечения сил и средств подразделений пожарной охраны для тушения пожаров в Удмуртской Республике, утвержденный Главой Удмуртской Республики, и список транспортных средств, являющихся пожарными автомобилями, аварийно-спасательными автомобилями и приспособленными техническими средствами.</w:t>
            </w:r>
          </w:p>
        </w:tc>
        <w:tc>
          <w:tcPr>
            <w:tcW w:w="2551" w:type="dxa"/>
            <w:vMerge/>
          </w:tcPr>
          <w:p w:rsidR="009B29D8" w:rsidRPr="00EC0781" w:rsidRDefault="009B29D8" w:rsidP="00F373DC"/>
        </w:tc>
      </w:tr>
      <w:tr w:rsidR="00E734C4" w:rsidRPr="00EC0781" w:rsidTr="00F373DC">
        <w:trPr>
          <w:trHeight w:val="978"/>
        </w:trPr>
        <w:tc>
          <w:tcPr>
            <w:tcW w:w="1597" w:type="dxa"/>
            <w:vMerge w:val="restart"/>
            <w:hideMark/>
          </w:tcPr>
          <w:p w:rsidR="00ED0285" w:rsidRPr="00EC0781" w:rsidRDefault="00ED0285" w:rsidP="00F373DC">
            <w:r w:rsidRPr="00EC0781">
              <w:t>19 - Республика Хакасия</w:t>
            </w:r>
          </w:p>
        </w:tc>
        <w:tc>
          <w:tcPr>
            <w:tcW w:w="5607" w:type="dxa"/>
            <w:hideMark/>
          </w:tcPr>
          <w:p w:rsidR="00ED0285" w:rsidRPr="00EC0781" w:rsidRDefault="00ED0285" w:rsidP="00F373DC">
            <w:r w:rsidRPr="00ED0285">
              <w:t>организации, в которых инвалиды составляют не менее 50 процентов от общего числа работников</w:t>
            </w:r>
          </w:p>
        </w:tc>
        <w:tc>
          <w:tcPr>
            <w:tcW w:w="4528" w:type="dxa"/>
            <w:hideMark/>
          </w:tcPr>
          <w:p w:rsidR="00ED0285" w:rsidRPr="00EC0781" w:rsidRDefault="00ED0285" w:rsidP="00F373DC">
            <w:r w:rsidRPr="00EC0781">
              <w:t xml:space="preserve">100% </w:t>
            </w:r>
            <w:r w:rsidRPr="00ED0285">
              <w:t>численность инвалидов составляет не менее 50 процентов от общего числа работников</w:t>
            </w:r>
          </w:p>
        </w:tc>
        <w:tc>
          <w:tcPr>
            <w:tcW w:w="2551" w:type="dxa"/>
            <w:vMerge w:val="restart"/>
            <w:hideMark/>
          </w:tcPr>
          <w:p w:rsidR="00ED0285" w:rsidRPr="00EC0781" w:rsidRDefault="00ED0285" w:rsidP="00F373DC">
            <w:r w:rsidRPr="00EC0781">
              <w:t>Закон Республики Хакасия "О транспортном налоге" (в редакции от 28.11.2019 N 82-ЗРХ) от 25.11.2002 №66</w:t>
            </w:r>
          </w:p>
        </w:tc>
      </w:tr>
      <w:tr w:rsidR="00E734C4" w:rsidRPr="00EC0781" w:rsidTr="00F373DC">
        <w:trPr>
          <w:trHeight w:val="1700"/>
        </w:trPr>
        <w:tc>
          <w:tcPr>
            <w:tcW w:w="1597" w:type="dxa"/>
            <w:vMerge/>
          </w:tcPr>
          <w:p w:rsidR="00ED0285" w:rsidRPr="00EC0781" w:rsidRDefault="00ED0285" w:rsidP="00F373DC"/>
        </w:tc>
        <w:tc>
          <w:tcPr>
            <w:tcW w:w="5607" w:type="dxa"/>
          </w:tcPr>
          <w:p w:rsidR="00ED0285" w:rsidRPr="00EC0781" w:rsidRDefault="00ED0285" w:rsidP="00F373DC">
            <w:r w:rsidRPr="00ED0285">
              <w:t>общественные объединения пожарной охраны, зарегистрированные в установленном порядке федеральным органом исполнительной власти, уполномоченным в области государственной регистрации общественных объединений, или его территориальным органом</w:t>
            </w:r>
            <w:r w:rsidRPr="00ED0285">
              <w:tab/>
            </w:r>
          </w:p>
        </w:tc>
        <w:tc>
          <w:tcPr>
            <w:tcW w:w="4528" w:type="dxa"/>
          </w:tcPr>
          <w:p w:rsidR="00ED0285" w:rsidRPr="00EC0781" w:rsidRDefault="00ED0285" w:rsidP="00F373DC">
            <w:r>
              <w:t xml:space="preserve">100% </w:t>
            </w:r>
            <w:r w:rsidRPr="00ED0285">
              <w:t>льготы предоставляются в отношении специализированных транспортных средств, предназначенных для тушения пожаров; наличие статуса общественного объединения пожарной охраны</w:t>
            </w:r>
          </w:p>
        </w:tc>
        <w:tc>
          <w:tcPr>
            <w:tcW w:w="2551" w:type="dxa"/>
            <w:vMerge/>
          </w:tcPr>
          <w:p w:rsidR="00ED0285" w:rsidRPr="00EC0781" w:rsidRDefault="00ED0285" w:rsidP="00F373DC"/>
        </w:tc>
      </w:tr>
      <w:tr w:rsidR="00E734C4" w:rsidRPr="00EC0781" w:rsidTr="00F373DC">
        <w:trPr>
          <w:trHeight w:val="1512"/>
        </w:trPr>
        <w:tc>
          <w:tcPr>
            <w:tcW w:w="1597" w:type="dxa"/>
            <w:vMerge/>
          </w:tcPr>
          <w:p w:rsidR="00ED0285" w:rsidRPr="00EC0781" w:rsidRDefault="00ED0285" w:rsidP="00F373DC"/>
        </w:tc>
        <w:tc>
          <w:tcPr>
            <w:tcW w:w="5607" w:type="dxa"/>
          </w:tcPr>
          <w:p w:rsidR="00ED0285" w:rsidRPr="00EC0781" w:rsidRDefault="00ED0285" w:rsidP="00F373DC">
            <w:r w:rsidRPr="00ED0285">
              <w:t>организации почтовой связи</w:t>
            </w:r>
          </w:p>
        </w:tc>
        <w:tc>
          <w:tcPr>
            <w:tcW w:w="4528" w:type="dxa"/>
          </w:tcPr>
          <w:p w:rsidR="00ED0285" w:rsidRPr="00EC0781" w:rsidRDefault="00ED0285" w:rsidP="00F373DC">
            <w:r>
              <w:t xml:space="preserve">100% </w:t>
            </w:r>
            <w:r w:rsidRPr="00ED0285">
              <w:t>выручка от оказания услуг почтовой связи и по доставке пенсий составляет не менее 50 процентов от общей суммы выручки</w:t>
            </w:r>
          </w:p>
        </w:tc>
        <w:tc>
          <w:tcPr>
            <w:tcW w:w="2551" w:type="dxa"/>
            <w:vMerge/>
          </w:tcPr>
          <w:p w:rsidR="00ED0285" w:rsidRPr="00EC0781" w:rsidRDefault="00ED0285" w:rsidP="00F373DC"/>
        </w:tc>
      </w:tr>
      <w:tr w:rsidR="00E734C4" w:rsidRPr="00EC0781" w:rsidTr="00F373DC">
        <w:trPr>
          <w:trHeight w:val="2285"/>
        </w:trPr>
        <w:tc>
          <w:tcPr>
            <w:tcW w:w="1597" w:type="dxa"/>
            <w:vMerge/>
          </w:tcPr>
          <w:p w:rsidR="00ED0285" w:rsidRPr="00EC0781" w:rsidRDefault="00ED0285" w:rsidP="00F373DC"/>
        </w:tc>
        <w:tc>
          <w:tcPr>
            <w:tcW w:w="5607" w:type="dxa"/>
          </w:tcPr>
          <w:p w:rsidR="00ED0285" w:rsidRPr="00EC0781" w:rsidRDefault="00ED0285" w:rsidP="00F373DC">
            <w:r w:rsidRPr="00ED0285">
              <w:t>сельскохозяйственные товаропроизводители (за исключением сельскохозяйственных организаций, не использующие сельскохозяйственные угодья для осуществления сельскохозяйственного производства), у которых удельный вес доходов от реализации сельскохозяйственной продукции в общей сумме доходов составляет не менее 70 процентов</w:t>
            </w:r>
          </w:p>
        </w:tc>
        <w:tc>
          <w:tcPr>
            <w:tcW w:w="4528" w:type="dxa"/>
          </w:tcPr>
          <w:p w:rsidR="00ED0285" w:rsidRPr="00EC0781" w:rsidRDefault="00ED0285" w:rsidP="00F373DC">
            <w:r>
              <w:t xml:space="preserve">100% </w:t>
            </w:r>
            <w:r w:rsidRPr="00ED0285">
              <w:t>льгота предоставляется в отношении грузовых автомобилей.; наличие статуса сельхозтоваропроизводителя (за исключением сельскохозяйственных организаций, не использующих сельскохозяйственные угодья для осуществления сельскохозяйственного производства).</w:t>
            </w:r>
          </w:p>
        </w:tc>
        <w:tc>
          <w:tcPr>
            <w:tcW w:w="2551" w:type="dxa"/>
            <w:vMerge/>
          </w:tcPr>
          <w:p w:rsidR="00ED0285" w:rsidRPr="00EC0781" w:rsidRDefault="00ED0285" w:rsidP="00F373DC"/>
        </w:tc>
      </w:tr>
      <w:tr w:rsidR="00E734C4" w:rsidRPr="00EC0781" w:rsidTr="00F373DC">
        <w:trPr>
          <w:trHeight w:val="702"/>
        </w:trPr>
        <w:tc>
          <w:tcPr>
            <w:tcW w:w="1597" w:type="dxa"/>
            <w:vMerge/>
          </w:tcPr>
          <w:p w:rsidR="00ED0285" w:rsidRPr="00EC0781" w:rsidRDefault="00ED0285" w:rsidP="00F373DC"/>
        </w:tc>
        <w:tc>
          <w:tcPr>
            <w:tcW w:w="5607" w:type="dxa"/>
          </w:tcPr>
          <w:p w:rsidR="00ED0285" w:rsidRPr="00EC0781" w:rsidRDefault="00ED0285" w:rsidP="00F373DC">
            <w:r w:rsidRPr="00ED0285">
              <w:t>организации, осуществляющие деятельность по добыче и обогащению железной руды</w:t>
            </w:r>
          </w:p>
        </w:tc>
        <w:tc>
          <w:tcPr>
            <w:tcW w:w="4528" w:type="dxa"/>
          </w:tcPr>
          <w:p w:rsidR="00ED0285" w:rsidRPr="00EC0781" w:rsidRDefault="00ED0285" w:rsidP="00F373DC">
            <w:r>
              <w:t xml:space="preserve">100% </w:t>
            </w:r>
            <w:r w:rsidRPr="00ED0285">
              <w:t>осуществление деятельности по добыче и обогащению железной руды</w:t>
            </w:r>
          </w:p>
        </w:tc>
        <w:tc>
          <w:tcPr>
            <w:tcW w:w="2551" w:type="dxa"/>
            <w:vMerge/>
          </w:tcPr>
          <w:p w:rsidR="00ED0285" w:rsidRPr="00EC0781" w:rsidRDefault="00ED0285" w:rsidP="00F373DC"/>
        </w:tc>
      </w:tr>
      <w:tr w:rsidR="00E734C4" w:rsidRPr="00EC0781" w:rsidTr="00F373DC">
        <w:trPr>
          <w:trHeight w:val="698"/>
        </w:trPr>
        <w:tc>
          <w:tcPr>
            <w:tcW w:w="1597" w:type="dxa"/>
            <w:vMerge/>
          </w:tcPr>
          <w:p w:rsidR="00ED0285" w:rsidRPr="00EC0781" w:rsidRDefault="00ED0285" w:rsidP="00F373DC"/>
        </w:tc>
        <w:tc>
          <w:tcPr>
            <w:tcW w:w="5607" w:type="dxa"/>
          </w:tcPr>
          <w:p w:rsidR="00ED0285" w:rsidRPr="00EC0781" w:rsidRDefault="00ED0285" w:rsidP="00F373DC">
            <w:r w:rsidRPr="00ED0285">
              <w:t>религиозные организации</w:t>
            </w:r>
          </w:p>
        </w:tc>
        <w:tc>
          <w:tcPr>
            <w:tcW w:w="4528" w:type="dxa"/>
          </w:tcPr>
          <w:p w:rsidR="00ED0285" w:rsidRPr="00EC0781" w:rsidRDefault="00ED0285" w:rsidP="00F373DC">
            <w:r>
              <w:t xml:space="preserve">100% </w:t>
            </w:r>
            <w:r w:rsidRPr="00ED0285">
              <w:t>осуществление деятельности за счет пожертвований населения</w:t>
            </w:r>
          </w:p>
        </w:tc>
        <w:tc>
          <w:tcPr>
            <w:tcW w:w="2551" w:type="dxa"/>
            <w:vMerge/>
          </w:tcPr>
          <w:p w:rsidR="00ED0285" w:rsidRPr="00EC0781" w:rsidRDefault="00ED0285" w:rsidP="00F373DC"/>
        </w:tc>
      </w:tr>
      <w:tr w:rsidR="00E734C4" w:rsidRPr="00EC0781" w:rsidTr="00F373DC">
        <w:trPr>
          <w:trHeight w:val="1978"/>
        </w:trPr>
        <w:tc>
          <w:tcPr>
            <w:tcW w:w="1597" w:type="dxa"/>
            <w:vMerge/>
          </w:tcPr>
          <w:p w:rsidR="00ED0285" w:rsidRPr="00EC0781" w:rsidRDefault="00ED0285" w:rsidP="00F373DC"/>
        </w:tc>
        <w:tc>
          <w:tcPr>
            <w:tcW w:w="5607" w:type="dxa"/>
          </w:tcPr>
          <w:p w:rsidR="00ED0285" w:rsidRPr="00EC0781" w:rsidRDefault="00ED0285" w:rsidP="00F373DC">
            <w:r w:rsidRPr="00ED0285">
              <w:t>сельскохозяйственные товаропроизводители, пострадавшие в результате пожара</w:t>
            </w:r>
          </w:p>
        </w:tc>
        <w:tc>
          <w:tcPr>
            <w:tcW w:w="4528" w:type="dxa"/>
          </w:tcPr>
          <w:p w:rsidR="00ED0285" w:rsidRPr="00EC0781" w:rsidRDefault="00ED0285" w:rsidP="00F373DC">
            <w:r>
              <w:t xml:space="preserve">100% </w:t>
            </w:r>
            <w:r w:rsidRPr="00ED0285">
              <w:t>льгота предоставляется в отношении всех транспортных средств, зарегистрированных на пострадавших в результате пожара сельскохозяйственных товаропроизводителей, за налоговый период, предшествующий году, в котором произошел пожар</w:t>
            </w:r>
          </w:p>
        </w:tc>
        <w:tc>
          <w:tcPr>
            <w:tcW w:w="2551" w:type="dxa"/>
            <w:vMerge/>
          </w:tcPr>
          <w:p w:rsidR="00ED0285" w:rsidRPr="00EC0781" w:rsidRDefault="00ED0285" w:rsidP="00F373DC"/>
        </w:tc>
      </w:tr>
      <w:tr w:rsidR="00E734C4" w:rsidRPr="00EC0781" w:rsidTr="00F373DC">
        <w:trPr>
          <w:trHeight w:val="1800"/>
        </w:trPr>
        <w:tc>
          <w:tcPr>
            <w:tcW w:w="1597" w:type="dxa"/>
            <w:hideMark/>
          </w:tcPr>
          <w:p w:rsidR="00EC0781" w:rsidRPr="00EC0781" w:rsidRDefault="00EC0781" w:rsidP="00F373DC">
            <w:r w:rsidRPr="00EC0781">
              <w:t>20 - Чеченская Республика</w:t>
            </w:r>
          </w:p>
        </w:tc>
        <w:tc>
          <w:tcPr>
            <w:tcW w:w="5607" w:type="dxa"/>
            <w:hideMark/>
          </w:tcPr>
          <w:p w:rsidR="00EC0781" w:rsidRPr="00EC0781" w:rsidRDefault="00BC482F" w:rsidP="00F373DC">
            <w:r>
              <w:t>Юридические лица</w:t>
            </w:r>
          </w:p>
        </w:tc>
        <w:tc>
          <w:tcPr>
            <w:tcW w:w="4528" w:type="dxa"/>
            <w:hideMark/>
          </w:tcPr>
          <w:p w:rsidR="00EC0781" w:rsidRPr="00EC0781" w:rsidRDefault="00EC0781" w:rsidP="00F373DC">
            <w:r w:rsidRPr="00EC0781">
              <w:t>Нет льгот</w:t>
            </w:r>
          </w:p>
        </w:tc>
        <w:tc>
          <w:tcPr>
            <w:tcW w:w="2551" w:type="dxa"/>
            <w:hideMark/>
          </w:tcPr>
          <w:p w:rsidR="00EC0781" w:rsidRPr="00EC0781" w:rsidRDefault="00EC0781" w:rsidP="00F373DC">
            <w:r w:rsidRPr="00EC0781">
              <w:t>Закон Чеченской Республики "О транспортном налоге в Чеченской Республике" от 13.10.2006 от 32-РЗ</w:t>
            </w:r>
          </w:p>
        </w:tc>
      </w:tr>
      <w:tr w:rsidR="00E734C4" w:rsidRPr="00EC0781" w:rsidTr="00F373DC">
        <w:trPr>
          <w:trHeight w:val="4130"/>
        </w:trPr>
        <w:tc>
          <w:tcPr>
            <w:tcW w:w="1597" w:type="dxa"/>
            <w:vMerge w:val="restart"/>
            <w:hideMark/>
          </w:tcPr>
          <w:p w:rsidR="00FA76AC" w:rsidRPr="00EC0781" w:rsidRDefault="00FA76AC" w:rsidP="00F373DC">
            <w:r w:rsidRPr="00EC0781">
              <w:t>21 - Чувашская Республика – Чувашия</w:t>
            </w:r>
          </w:p>
        </w:tc>
        <w:tc>
          <w:tcPr>
            <w:tcW w:w="5607" w:type="dxa"/>
            <w:hideMark/>
          </w:tcPr>
          <w:p w:rsidR="00FA76AC" w:rsidRPr="00EC0781" w:rsidRDefault="00FA76AC" w:rsidP="00F373DC">
            <w:r w:rsidRPr="00FA76AC">
              <w:t>Общественные объединения (организации), хозяйственные товарищества и общества, уставный капитал которых состоит из вклада общественного объединения инвалидов, использующие транспортные средства для осуществления своей уставной деятельности</w:t>
            </w:r>
          </w:p>
        </w:tc>
        <w:tc>
          <w:tcPr>
            <w:tcW w:w="4528" w:type="dxa"/>
            <w:hideMark/>
          </w:tcPr>
          <w:p w:rsidR="00FA76AC" w:rsidRPr="00EC0781" w:rsidRDefault="00FA76AC" w:rsidP="00F373DC">
            <w:r>
              <w:t xml:space="preserve">100% </w:t>
            </w:r>
            <w:r w:rsidRPr="00FA76AC">
              <w:t>Действие льготы не распространяется на легковые автомобили средней стоимостью от трех миллионов рублей, перечень которых в соответствии со статьей 362 Налогового кодекса Российской Федерации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 Транспортные средства должны быть использованы для осуществления уставной деятельности</w:t>
            </w:r>
          </w:p>
        </w:tc>
        <w:tc>
          <w:tcPr>
            <w:tcW w:w="2551" w:type="dxa"/>
            <w:vMerge w:val="restart"/>
            <w:hideMark/>
          </w:tcPr>
          <w:p w:rsidR="00FA76AC" w:rsidRPr="00EC0781" w:rsidRDefault="00FA76AC" w:rsidP="00F373DC">
            <w:r w:rsidRPr="00EC0781">
              <w:t>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 редакции от 20.12.2019 № 88) от 23.07.2001 №38</w:t>
            </w:r>
          </w:p>
        </w:tc>
      </w:tr>
      <w:tr w:rsidR="00E734C4" w:rsidRPr="00EC0781" w:rsidTr="00F373DC">
        <w:trPr>
          <w:trHeight w:val="1128"/>
        </w:trPr>
        <w:tc>
          <w:tcPr>
            <w:tcW w:w="1597" w:type="dxa"/>
            <w:vMerge/>
          </w:tcPr>
          <w:p w:rsidR="00FA76AC" w:rsidRPr="00EC0781" w:rsidRDefault="00FA76AC" w:rsidP="00F373DC"/>
        </w:tc>
        <w:tc>
          <w:tcPr>
            <w:tcW w:w="5607" w:type="dxa"/>
          </w:tcPr>
          <w:p w:rsidR="00FA76AC" w:rsidRPr="00EC0781" w:rsidRDefault="00FA76AC" w:rsidP="00F373DC">
            <w:r w:rsidRPr="00FA76AC">
              <w:t>Оборонные спортивно-технические организации (общества)</w:t>
            </w:r>
          </w:p>
        </w:tc>
        <w:tc>
          <w:tcPr>
            <w:tcW w:w="4528" w:type="dxa"/>
            <w:vMerge w:val="restart"/>
          </w:tcPr>
          <w:p w:rsidR="00FA76AC" w:rsidRPr="00EC0781" w:rsidRDefault="00FA76AC" w:rsidP="00F373DC">
            <w:r>
              <w:t xml:space="preserve">100% </w:t>
            </w:r>
            <w:r w:rsidRPr="00FA76AC">
              <w:t>Действие льготы не распространяется на легковые автомобили средней стоимостью от трех миллионов рублей, перечень которых в соответствии со статьей 362 Налогового кодекса Российской Федерации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w:t>
            </w:r>
          </w:p>
        </w:tc>
        <w:tc>
          <w:tcPr>
            <w:tcW w:w="2551" w:type="dxa"/>
            <w:vMerge/>
          </w:tcPr>
          <w:p w:rsidR="00FA76AC" w:rsidRPr="00EC0781" w:rsidRDefault="00FA76AC" w:rsidP="00F373DC"/>
        </w:tc>
      </w:tr>
      <w:tr w:rsidR="00E734C4" w:rsidRPr="00EC0781" w:rsidTr="00F373DC">
        <w:trPr>
          <w:trHeight w:val="3734"/>
        </w:trPr>
        <w:tc>
          <w:tcPr>
            <w:tcW w:w="1597" w:type="dxa"/>
            <w:vMerge/>
          </w:tcPr>
          <w:p w:rsidR="00FA76AC" w:rsidRPr="00EC0781" w:rsidRDefault="00FA76AC" w:rsidP="00F373DC"/>
        </w:tc>
        <w:tc>
          <w:tcPr>
            <w:tcW w:w="5607" w:type="dxa"/>
          </w:tcPr>
          <w:p w:rsidR="00FA76AC" w:rsidRPr="00EC0781" w:rsidRDefault="00FA76AC" w:rsidP="00F373DC">
            <w:r w:rsidRPr="00FA76AC">
              <w:t>Организации потребительской кооперации</w:t>
            </w:r>
          </w:p>
        </w:tc>
        <w:tc>
          <w:tcPr>
            <w:tcW w:w="4528" w:type="dxa"/>
            <w:vMerge/>
          </w:tcPr>
          <w:p w:rsidR="00FA76AC" w:rsidRPr="00EC0781" w:rsidRDefault="00FA76AC" w:rsidP="00F373DC"/>
        </w:tc>
        <w:tc>
          <w:tcPr>
            <w:tcW w:w="2551" w:type="dxa"/>
            <w:vMerge/>
          </w:tcPr>
          <w:p w:rsidR="00FA76AC" w:rsidRPr="00EC0781" w:rsidRDefault="00FA76AC" w:rsidP="00F373DC"/>
        </w:tc>
      </w:tr>
      <w:tr w:rsidR="00E734C4" w:rsidRPr="00EC0781" w:rsidTr="00F373DC">
        <w:trPr>
          <w:trHeight w:val="415"/>
        </w:trPr>
        <w:tc>
          <w:tcPr>
            <w:tcW w:w="1597" w:type="dxa"/>
            <w:vMerge/>
          </w:tcPr>
          <w:p w:rsidR="00FA76AC" w:rsidRPr="00EC0781" w:rsidRDefault="00FA76AC" w:rsidP="00F373DC"/>
        </w:tc>
        <w:tc>
          <w:tcPr>
            <w:tcW w:w="5607" w:type="dxa"/>
          </w:tcPr>
          <w:p w:rsidR="00FA76AC" w:rsidRPr="00FA76AC" w:rsidRDefault="00FA76AC" w:rsidP="00F373DC">
            <w:r w:rsidRPr="00FA76AC">
              <w:t>Организации и индивидуальные предприниматели</w:t>
            </w:r>
          </w:p>
        </w:tc>
        <w:tc>
          <w:tcPr>
            <w:tcW w:w="4528" w:type="dxa"/>
          </w:tcPr>
          <w:p w:rsidR="00FA76AC" w:rsidRPr="00EC0781" w:rsidRDefault="00FA76AC" w:rsidP="00F373DC">
            <w:r>
              <w:t xml:space="preserve">20% </w:t>
            </w:r>
            <w:r w:rsidRPr="00FA76AC">
              <w:t>В отношении используемых для осуществления предпринимательской деятельности автобусов и автомобилей грузовых, использующих природный газ в качестве моторного топлива. Льгота действует до 2020 года.</w:t>
            </w:r>
          </w:p>
        </w:tc>
        <w:tc>
          <w:tcPr>
            <w:tcW w:w="2551" w:type="dxa"/>
            <w:vMerge/>
          </w:tcPr>
          <w:p w:rsidR="00FA76AC" w:rsidRPr="00EC0781" w:rsidRDefault="00FA76AC" w:rsidP="00F373DC"/>
        </w:tc>
      </w:tr>
      <w:tr w:rsidR="00E734C4" w:rsidRPr="00EC0781" w:rsidTr="00F373DC">
        <w:trPr>
          <w:trHeight w:val="4246"/>
        </w:trPr>
        <w:tc>
          <w:tcPr>
            <w:tcW w:w="1597" w:type="dxa"/>
            <w:vMerge/>
          </w:tcPr>
          <w:p w:rsidR="00FA76AC" w:rsidRPr="00EC0781" w:rsidRDefault="00FA76AC" w:rsidP="00F373DC"/>
        </w:tc>
        <w:tc>
          <w:tcPr>
            <w:tcW w:w="5607" w:type="dxa"/>
          </w:tcPr>
          <w:p w:rsidR="00FA76AC" w:rsidRPr="00FA76AC" w:rsidRDefault="00FA76AC" w:rsidP="00F373DC">
            <w:r w:rsidRPr="00FA76AC">
              <w:t>Вновь создающиеся организации, зарегистрированные на территории Чувашской Республики</w:t>
            </w:r>
          </w:p>
        </w:tc>
        <w:tc>
          <w:tcPr>
            <w:tcW w:w="4528" w:type="dxa"/>
          </w:tcPr>
          <w:p w:rsidR="00FA76AC" w:rsidRPr="00EC0781" w:rsidRDefault="00FA76AC" w:rsidP="00F373DC">
            <w:r>
              <w:t xml:space="preserve">100% </w:t>
            </w:r>
            <w:r w:rsidRPr="00FA76AC">
              <w:t>В течение одного года с момента государственной регистрации. Льгота не распространяются на организации, созданные на базе ликвидированных (реорганизованных) организаций, их обособленных подразделений, а также на организации, созданные с привлечением бюджетных ассигнований не менее 50 процентов вложенных средств, кроме организаций, находящихся за пределами Чувашской Республики и зарегистрировавшихся на территории Чувашской Республики, на организации занимающиеся оптовой и розничной торговлей, оказанием посреднических услуг.</w:t>
            </w:r>
          </w:p>
        </w:tc>
        <w:tc>
          <w:tcPr>
            <w:tcW w:w="2551" w:type="dxa"/>
            <w:vMerge/>
          </w:tcPr>
          <w:p w:rsidR="00FA76AC" w:rsidRPr="00EC0781" w:rsidRDefault="00FA76AC" w:rsidP="00F373DC"/>
        </w:tc>
      </w:tr>
      <w:tr w:rsidR="00E734C4" w:rsidRPr="00EC0781" w:rsidTr="00F373DC">
        <w:trPr>
          <w:trHeight w:val="2120"/>
        </w:trPr>
        <w:tc>
          <w:tcPr>
            <w:tcW w:w="1597" w:type="dxa"/>
            <w:hideMark/>
          </w:tcPr>
          <w:p w:rsidR="00EC0781" w:rsidRPr="00EC0781" w:rsidRDefault="00EC0781" w:rsidP="00F373DC">
            <w:r w:rsidRPr="00EC0781">
              <w:t>22 - Алтайский край</w:t>
            </w:r>
          </w:p>
        </w:tc>
        <w:tc>
          <w:tcPr>
            <w:tcW w:w="5607" w:type="dxa"/>
            <w:hideMark/>
          </w:tcPr>
          <w:p w:rsidR="00EC0781" w:rsidRPr="00EC0781" w:rsidRDefault="004D2988" w:rsidP="00F373DC">
            <w:r>
              <w:t>Юридические лица</w:t>
            </w:r>
          </w:p>
        </w:tc>
        <w:tc>
          <w:tcPr>
            <w:tcW w:w="4528" w:type="dxa"/>
            <w:hideMark/>
          </w:tcPr>
          <w:p w:rsidR="00EC0781" w:rsidRPr="00EC0781" w:rsidRDefault="004D2988" w:rsidP="00F373DC">
            <w:r>
              <w:t>Льгот нет</w:t>
            </w:r>
          </w:p>
        </w:tc>
        <w:tc>
          <w:tcPr>
            <w:tcW w:w="2551" w:type="dxa"/>
            <w:hideMark/>
          </w:tcPr>
          <w:p w:rsidR="00EC0781" w:rsidRPr="00EC0781" w:rsidRDefault="00EC0781" w:rsidP="00F373DC">
            <w:r w:rsidRPr="00EC0781">
              <w:t>Закон Алтайского края "О транспортном налоге на территории Алтайского края" №66-ЗС (в ред. от  05.10.2018 №67-ЗС) от 10.10.2002 № 66-ЗС</w:t>
            </w:r>
          </w:p>
        </w:tc>
      </w:tr>
      <w:tr w:rsidR="00E734C4" w:rsidRPr="00EC0781" w:rsidTr="00F373DC">
        <w:trPr>
          <w:trHeight w:val="2269"/>
        </w:trPr>
        <w:tc>
          <w:tcPr>
            <w:tcW w:w="1597" w:type="dxa"/>
            <w:hideMark/>
          </w:tcPr>
          <w:p w:rsidR="00EC0781" w:rsidRPr="00EC0781" w:rsidRDefault="00EC0781" w:rsidP="00F373DC">
            <w:r w:rsidRPr="00EC0781">
              <w:t>23 - Краснодарский край</w:t>
            </w:r>
          </w:p>
        </w:tc>
        <w:tc>
          <w:tcPr>
            <w:tcW w:w="5607" w:type="dxa"/>
            <w:hideMark/>
          </w:tcPr>
          <w:p w:rsidR="00EC0781" w:rsidRPr="00EC0781" w:rsidRDefault="004D2988" w:rsidP="00F373DC">
            <w:r w:rsidRPr="004D2988">
              <w:t>общественные объединения пожарной охраны, созданные для участия в осуществлении деятельности в области пожарной безопасности и проведении аварийно-спасательных работ</w:t>
            </w:r>
          </w:p>
        </w:tc>
        <w:tc>
          <w:tcPr>
            <w:tcW w:w="4528" w:type="dxa"/>
            <w:hideMark/>
          </w:tcPr>
          <w:p w:rsidR="00EC0781" w:rsidRPr="00EC0781" w:rsidRDefault="004D2988" w:rsidP="00F373DC">
            <w:r>
              <w:t>100</w:t>
            </w:r>
            <w:proofErr w:type="gramStart"/>
            <w:r>
              <w:t xml:space="preserve">% </w:t>
            </w:r>
            <w:r w:rsidRPr="004D2988">
              <w:t>В</w:t>
            </w:r>
            <w:proofErr w:type="gramEnd"/>
            <w:r w:rsidRPr="004D2988">
              <w:t xml:space="preserve"> отношении специальных и (или) специализированных автомобилей, зарегистрированных на общественные объединения пожарной охраны и предназначенных для тушения пожаров и проведения аварийно-спасательных работ;</w:t>
            </w:r>
          </w:p>
        </w:tc>
        <w:tc>
          <w:tcPr>
            <w:tcW w:w="2551" w:type="dxa"/>
            <w:hideMark/>
          </w:tcPr>
          <w:p w:rsidR="00EC0781" w:rsidRPr="00EC0781" w:rsidRDefault="00EC0781" w:rsidP="00F373DC">
            <w:r w:rsidRPr="00EC0781">
              <w:t>Закон Краснодарского края "О транспортном налоге на территории Краснодарского края" (в ред. Законов Краснодарского края от 25.09.2018 № 3848-КЗ) от 26.11.2003 № 639 КЗ</w:t>
            </w:r>
          </w:p>
        </w:tc>
      </w:tr>
      <w:tr w:rsidR="00E734C4" w:rsidRPr="00EC0781" w:rsidTr="00F373DC">
        <w:trPr>
          <w:trHeight w:val="1247"/>
        </w:trPr>
        <w:tc>
          <w:tcPr>
            <w:tcW w:w="1597" w:type="dxa"/>
            <w:vMerge w:val="restart"/>
            <w:hideMark/>
          </w:tcPr>
          <w:p w:rsidR="00411386" w:rsidRPr="00EC0781" w:rsidRDefault="00411386" w:rsidP="00F373DC">
            <w:r w:rsidRPr="00EC0781">
              <w:t>24 - Красноярский край</w:t>
            </w:r>
          </w:p>
        </w:tc>
        <w:tc>
          <w:tcPr>
            <w:tcW w:w="5607" w:type="dxa"/>
            <w:hideMark/>
          </w:tcPr>
          <w:p w:rsidR="00411386" w:rsidRPr="00EC0781" w:rsidRDefault="00411386" w:rsidP="00F373DC">
            <w:r w:rsidRPr="00411386">
              <w:t>Организации, занимающиеся на территории края производством специального оборудования и средств для нужд инвалидов (протезов, инвалидных колясок, ортопедической обуви и др.)</w:t>
            </w:r>
          </w:p>
        </w:tc>
        <w:tc>
          <w:tcPr>
            <w:tcW w:w="4528" w:type="dxa"/>
          </w:tcPr>
          <w:p w:rsidR="00411386" w:rsidRPr="00EC0781" w:rsidRDefault="00411386" w:rsidP="00F373DC">
            <w:r>
              <w:t xml:space="preserve">100% </w:t>
            </w:r>
            <w:r w:rsidRPr="00411386">
              <w:t>Выпуск данной продукции составляет не менее 80 процентов от общего объема производимых товаров и услуг</w:t>
            </w:r>
          </w:p>
        </w:tc>
        <w:tc>
          <w:tcPr>
            <w:tcW w:w="2551" w:type="dxa"/>
            <w:vMerge w:val="restart"/>
            <w:hideMark/>
          </w:tcPr>
          <w:p w:rsidR="00411386" w:rsidRPr="00EC0781" w:rsidRDefault="00411386" w:rsidP="00F373DC">
            <w:r w:rsidRPr="00EC0781">
              <w:t>Закон Красноярского края "О транспортном налоге" (в редакции от 19.04.2018 № 5-1555) от 08.11.2007 № 3-676</w:t>
            </w:r>
          </w:p>
        </w:tc>
      </w:tr>
      <w:tr w:rsidR="00E734C4" w:rsidRPr="00EC0781" w:rsidTr="00F373DC">
        <w:trPr>
          <w:trHeight w:val="1695"/>
        </w:trPr>
        <w:tc>
          <w:tcPr>
            <w:tcW w:w="1597" w:type="dxa"/>
            <w:vMerge/>
          </w:tcPr>
          <w:p w:rsidR="00411386" w:rsidRPr="00EC0781" w:rsidRDefault="00411386" w:rsidP="00F373DC"/>
        </w:tc>
        <w:tc>
          <w:tcPr>
            <w:tcW w:w="5607" w:type="dxa"/>
          </w:tcPr>
          <w:p w:rsidR="00411386" w:rsidRPr="00EC0781" w:rsidRDefault="00411386" w:rsidP="00F373DC">
            <w:r w:rsidRPr="00411386">
              <w:t>Организации и учреждения, финансируемые из краевого и (или) местных бюджетов, за исключением организаций здравоохранения, по транспортным средствам, принадлежащим им на праве хозяйственного ведения или оперативного управления</w:t>
            </w:r>
          </w:p>
        </w:tc>
        <w:tc>
          <w:tcPr>
            <w:tcW w:w="4528" w:type="dxa"/>
          </w:tcPr>
          <w:p w:rsidR="00411386" w:rsidRPr="00EC0781" w:rsidRDefault="00411386" w:rsidP="00F373DC">
            <w:r>
              <w:t xml:space="preserve">100% </w:t>
            </w:r>
            <w:r w:rsidRPr="00411386">
              <w:t xml:space="preserve">Объем финансирования из краевого и (или) местных бюджетов должен </w:t>
            </w:r>
            <w:proofErr w:type="spellStart"/>
            <w:r w:rsidRPr="00411386">
              <w:t>состоавлять</w:t>
            </w:r>
            <w:proofErr w:type="spellEnd"/>
            <w:r w:rsidRPr="00411386">
              <w:t xml:space="preserve"> не менее 70 процентов</w:t>
            </w:r>
          </w:p>
        </w:tc>
        <w:tc>
          <w:tcPr>
            <w:tcW w:w="2551" w:type="dxa"/>
            <w:vMerge/>
          </w:tcPr>
          <w:p w:rsidR="00411386" w:rsidRPr="00EC0781" w:rsidRDefault="00411386" w:rsidP="00F373DC"/>
        </w:tc>
      </w:tr>
      <w:tr w:rsidR="00E734C4" w:rsidRPr="00EC0781" w:rsidTr="00F373DC">
        <w:trPr>
          <w:trHeight w:val="1274"/>
        </w:trPr>
        <w:tc>
          <w:tcPr>
            <w:tcW w:w="1597" w:type="dxa"/>
            <w:vMerge/>
          </w:tcPr>
          <w:p w:rsidR="00411386" w:rsidRPr="00EC0781" w:rsidRDefault="00411386" w:rsidP="00F373DC"/>
        </w:tc>
        <w:tc>
          <w:tcPr>
            <w:tcW w:w="5607" w:type="dxa"/>
          </w:tcPr>
          <w:p w:rsidR="00411386" w:rsidRPr="00EC0781" w:rsidRDefault="00411386" w:rsidP="00F373DC">
            <w:r w:rsidRPr="00411386">
              <w:t>Сельскохозяйственных товаропроизводителе</w:t>
            </w:r>
            <w:r>
              <w:t>й</w:t>
            </w:r>
            <w:r w:rsidRPr="00411386">
              <w:t>, производящих сельскохозяйственную продукцию</w:t>
            </w:r>
          </w:p>
        </w:tc>
        <w:tc>
          <w:tcPr>
            <w:tcW w:w="4528" w:type="dxa"/>
          </w:tcPr>
          <w:p w:rsidR="00411386" w:rsidRPr="00EC0781" w:rsidRDefault="00411386" w:rsidP="00F373DC">
            <w:r>
              <w:t xml:space="preserve">100% </w:t>
            </w:r>
            <w:r w:rsidRPr="00411386">
              <w:t>Доля выручки от реализации сельскохозяйственной продукции составляет не менее 70 процентов в общей сумме выручки</w:t>
            </w:r>
          </w:p>
        </w:tc>
        <w:tc>
          <w:tcPr>
            <w:tcW w:w="2551" w:type="dxa"/>
            <w:vMerge/>
          </w:tcPr>
          <w:p w:rsidR="00411386" w:rsidRPr="00EC0781" w:rsidRDefault="00411386" w:rsidP="00F373DC"/>
        </w:tc>
      </w:tr>
      <w:tr w:rsidR="00E734C4" w:rsidRPr="00EC0781" w:rsidTr="00F373DC">
        <w:trPr>
          <w:trHeight w:val="982"/>
        </w:trPr>
        <w:tc>
          <w:tcPr>
            <w:tcW w:w="1597" w:type="dxa"/>
            <w:vMerge/>
          </w:tcPr>
          <w:p w:rsidR="00411386" w:rsidRPr="00EC0781" w:rsidRDefault="00411386" w:rsidP="00F373DC"/>
        </w:tc>
        <w:tc>
          <w:tcPr>
            <w:tcW w:w="5607" w:type="dxa"/>
          </w:tcPr>
          <w:p w:rsidR="00411386" w:rsidRPr="00EC0781" w:rsidRDefault="00411386" w:rsidP="00F373DC">
            <w:r w:rsidRPr="00411386">
              <w:t>Организации здравоохранения по транспортным средствам, принадлежащим на праве хозяйственного ведения или оперативного управления</w:t>
            </w:r>
          </w:p>
        </w:tc>
        <w:tc>
          <w:tcPr>
            <w:tcW w:w="4528" w:type="dxa"/>
          </w:tcPr>
          <w:p w:rsidR="00411386" w:rsidRPr="00EC0781" w:rsidRDefault="00411386" w:rsidP="00F373DC">
            <w:r>
              <w:t xml:space="preserve">100% </w:t>
            </w:r>
            <w:r w:rsidRPr="00411386">
              <w:t>Объем финансирования из краевого и (или) местных бюджетов должен составлять не менее 70 процентов и за счет средств, поступающих от оказания медицинской помощи застрахованным в рамках обязательного медицинского страхования</w:t>
            </w:r>
          </w:p>
        </w:tc>
        <w:tc>
          <w:tcPr>
            <w:tcW w:w="2551" w:type="dxa"/>
            <w:vMerge/>
          </w:tcPr>
          <w:p w:rsidR="00411386" w:rsidRPr="00EC0781" w:rsidRDefault="00411386" w:rsidP="00F373DC"/>
        </w:tc>
      </w:tr>
      <w:tr w:rsidR="00E734C4" w:rsidRPr="00EC0781" w:rsidTr="00F373DC">
        <w:trPr>
          <w:trHeight w:val="1553"/>
        </w:trPr>
        <w:tc>
          <w:tcPr>
            <w:tcW w:w="1597" w:type="dxa"/>
            <w:vMerge/>
          </w:tcPr>
          <w:p w:rsidR="00411386" w:rsidRPr="00EC0781" w:rsidRDefault="00411386" w:rsidP="00F373DC"/>
        </w:tc>
        <w:tc>
          <w:tcPr>
            <w:tcW w:w="5607" w:type="dxa"/>
          </w:tcPr>
          <w:p w:rsidR="00411386" w:rsidRPr="00EC0781" w:rsidRDefault="00411386" w:rsidP="00F373DC">
            <w:r w:rsidRPr="00411386">
              <w:t>Организации всех форм собственности, основными видами деятельности которых являются осуществление традиционного хозяйствования и занятие промыслами коренных малочисленных народов</w:t>
            </w:r>
          </w:p>
        </w:tc>
        <w:tc>
          <w:tcPr>
            <w:tcW w:w="4528" w:type="dxa"/>
          </w:tcPr>
          <w:p w:rsidR="00411386" w:rsidRPr="00EC0781" w:rsidRDefault="00411386" w:rsidP="00F373DC">
            <w:r>
              <w:t xml:space="preserve">100% </w:t>
            </w:r>
            <w:r w:rsidRPr="00411386">
              <w:t>Не менее 70 процентов рабочих мест должно быть занято лицами из числа коренных малочисленных народов Севера, проживающих на территории Красноярского края</w:t>
            </w:r>
          </w:p>
        </w:tc>
        <w:tc>
          <w:tcPr>
            <w:tcW w:w="2551" w:type="dxa"/>
            <w:vMerge/>
          </w:tcPr>
          <w:p w:rsidR="00411386" w:rsidRPr="00EC0781" w:rsidRDefault="00411386" w:rsidP="00F373DC"/>
        </w:tc>
      </w:tr>
      <w:tr w:rsidR="00E734C4" w:rsidRPr="00EC0781" w:rsidTr="00F373DC">
        <w:trPr>
          <w:trHeight w:val="1830"/>
        </w:trPr>
        <w:tc>
          <w:tcPr>
            <w:tcW w:w="1597" w:type="dxa"/>
            <w:vMerge/>
          </w:tcPr>
          <w:p w:rsidR="00411386" w:rsidRPr="00EC0781" w:rsidRDefault="00411386" w:rsidP="00F373DC"/>
        </w:tc>
        <w:tc>
          <w:tcPr>
            <w:tcW w:w="5607" w:type="dxa"/>
          </w:tcPr>
          <w:p w:rsidR="00411386" w:rsidRPr="00EC0781" w:rsidRDefault="00411386" w:rsidP="00F373DC">
            <w:r w:rsidRPr="00411386">
              <w:t>Организации, уставный капитал которых полностью состоит из вкладов общественных организаций инвалидов</w:t>
            </w:r>
          </w:p>
        </w:tc>
        <w:tc>
          <w:tcPr>
            <w:tcW w:w="4528" w:type="dxa"/>
          </w:tcPr>
          <w:p w:rsidR="00411386" w:rsidRPr="00EC0781" w:rsidRDefault="00411386" w:rsidP="00F373DC">
            <w:r>
              <w:t xml:space="preserve">100% </w:t>
            </w:r>
            <w:r w:rsidRPr="00411386">
              <w:tab/>
              <w:t>Среднесписочная численность инвалидов среди работников данных организаций составляет не менее 50 процентов, а доля заработной платы инвалидов в фонде оплаты труда организации - не менее 25 процентов</w:t>
            </w:r>
          </w:p>
        </w:tc>
        <w:tc>
          <w:tcPr>
            <w:tcW w:w="2551" w:type="dxa"/>
            <w:vMerge/>
          </w:tcPr>
          <w:p w:rsidR="00411386" w:rsidRPr="00EC0781" w:rsidRDefault="00411386" w:rsidP="00F373DC"/>
        </w:tc>
      </w:tr>
      <w:tr w:rsidR="00E734C4" w:rsidRPr="00EC0781" w:rsidTr="00F373DC">
        <w:trPr>
          <w:trHeight w:val="1200"/>
        </w:trPr>
        <w:tc>
          <w:tcPr>
            <w:tcW w:w="1597" w:type="dxa"/>
            <w:hideMark/>
          </w:tcPr>
          <w:p w:rsidR="00EC0781" w:rsidRPr="00EC0781" w:rsidRDefault="00EC0781" w:rsidP="00F373DC">
            <w:r w:rsidRPr="00EC0781">
              <w:t>25 - Приморский край</w:t>
            </w:r>
          </w:p>
        </w:tc>
        <w:tc>
          <w:tcPr>
            <w:tcW w:w="5607" w:type="dxa"/>
            <w:hideMark/>
          </w:tcPr>
          <w:p w:rsidR="00EC0781" w:rsidRPr="00EC0781" w:rsidRDefault="00F96A03" w:rsidP="00F373DC">
            <w:r>
              <w:t>Юридические лица</w:t>
            </w:r>
          </w:p>
        </w:tc>
        <w:tc>
          <w:tcPr>
            <w:tcW w:w="4528" w:type="dxa"/>
            <w:hideMark/>
          </w:tcPr>
          <w:p w:rsidR="00EC0781" w:rsidRPr="00EC0781" w:rsidRDefault="00EC0781" w:rsidP="00F373DC">
            <w:r w:rsidRPr="00EC0781">
              <w:t>Нет льгот</w:t>
            </w:r>
          </w:p>
        </w:tc>
        <w:tc>
          <w:tcPr>
            <w:tcW w:w="2551" w:type="dxa"/>
            <w:hideMark/>
          </w:tcPr>
          <w:p w:rsidR="00EC0781" w:rsidRPr="00EC0781" w:rsidRDefault="00EC0781" w:rsidP="00F373DC">
            <w:r w:rsidRPr="00EC0781">
              <w:t>Закон Приморского края "О транспортном налоге" (в ред. от 07.11.2019 № 609-КЗ, от 18.05.2020 N 793-КЗ) от 28.11.2002 № 24-КЗ</w:t>
            </w:r>
          </w:p>
        </w:tc>
      </w:tr>
      <w:tr w:rsidR="00E734C4" w:rsidRPr="00EC0781" w:rsidTr="00F373DC">
        <w:trPr>
          <w:trHeight w:val="1765"/>
        </w:trPr>
        <w:tc>
          <w:tcPr>
            <w:tcW w:w="1597" w:type="dxa"/>
            <w:vMerge w:val="restart"/>
            <w:hideMark/>
          </w:tcPr>
          <w:p w:rsidR="00B86182" w:rsidRPr="00EC0781" w:rsidRDefault="00B86182" w:rsidP="00F373DC">
            <w:r w:rsidRPr="00EC0781">
              <w:t>26 - Ставропольский край</w:t>
            </w:r>
          </w:p>
        </w:tc>
        <w:tc>
          <w:tcPr>
            <w:tcW w:w="5607" w:type="dxa"/>
            <w:hideMark/>
          </w:tcPr>
          <w:p w:rsidR="00B86182" w:rsidRPr="00EC0781" w:rsidRDefault="00B86182" w:rsidP="00F373DC">
            <w:r w:rsidRPr="00B86182">
              <w:t>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vMerge w:val="restart"/>
            <w:hideMark/>
          </w:tcPr>
          <w:p w:rsidR="00B86182" w:rsidRPr="00EC0781" w:rsidRDefault="00B86182" w:rsidP="00F373DC">
            <w:r>
              <w:t xml:space="preserve">100% </w:t>
            </w:r>
          </w:p>
        </w:tc>
        <w:tc>
          <w:tcPr>
            <w:tcW w:w="2551" w:type="dxa"/>
            <w:vMerge w:val="restart"/>
            <w:hideMark/>
          </w:tcPr>
          <w:p w:rsidR="00B86182" w:rsidRPr="00EC0781" w:rsidRDefault="00B86182" w:rsidP="00F373DC">
            <w:r w:rsidRPr="00EC0781">
              <w:t>Закон Ставропольского края "О транспортном налоге" (в редакции законов Ставропольского края от 14.12.2018 № 109-кз) от 27.11.2002 № 52-кз</w:t>
            </w:r>
          </w:p>
        </w:tc>
      </w:tr>
      <w:tr w:rsidR="00E734C4" w:rsidRPr="00EC0781" w:rsidTr="00F373DC">
        <w:trPr>
          <w:trHeight w:val="430"/>
        </w:trPr>
        <w:tc>
          <w:tcPr>
            <w:tcW w:w="1597" w:type="dxa"/>
            <w:vMerge/>
          </w:tcPr>
          <w:p w:rsidR="00B86182" w:rsidRPr="00EC0781" w:rsidRDefault="00B86182" w:rsidP="00F373DC"/>
        </w:tc>
        <w:tc>
          <w:tcPr>
            <w:tcW w:w="5607" w:type="dxa"/>
          </w:tcPr>
          <w:p w:rsidR="00B86182" w:rsidRPr="00EC0781" w:rsidRDefault="00B86182" w:rsidP="00F373DC">
            <w:r w:rsidRPr="00B86182">
              <w:t>Религиозные организации различных конфессий.</w:t>
            </w:r>
          </w:p>
        </w:tc>
        <w:tc>
          <w:tcPr>
            <w:tcW w:w="4528" w:type="dxa"/>
            <w:vMerge/>
          </w:tcPr>
          <w:p w:rsidR="00B86182" w:rsidRPr="00EC0781" w:rsidRDefault="00B86182" w:rsidP="00F373DC"/>
        </w:tc>
        <w:tc>
          <w:tcPr>
            <w:tcW w:w="2551" w:type="dxa"/>
            <w:vMerge/>
          </w:tcPr>
          <w:p w:rsidR="00B86182" w:rsidRPr="00EC0781" w:rsidRDefault="00B86182" w:rsidP="00F373DC"/>
        </w:tc>
      </w:tr>
      <w:tr w:rsidR="00E734C4" w:rsidRPr="00EC0781" w:rsidTr="00F373DC">
        <w:trPr>
          <w:trHeight w:val="1265"/>
        </w:trPr>
        <w:tc>
          <w:tcPr>
            <w:tcW w:w="1597" w:type="dxa"/>
            <w:vMerge/>
          </w:tcPr>
          <w:p w:rsidR="00B86182" w:rsidRPr="00EC0781" w:rsidRDefault="00B86182" w:rsidP="00F373DC"/>
        </w:tc>
        <w:tc>
          <w:tcPr>
            <w:tcW w:w="5607" w:type="dxa"/>
          </w:tcPr>
          <w:p w:rsidR="00B86182" w:rsidRPr="00EC0781" w:rsidRDefault="00B86182" w:rsidP="00F373DC">
            <w:r w:rsidRPr="00B86182">
              <w:t>Общественные организации инвалидов</w:t>
            </w:r>
          </w:p>
        </w:tc>
        <w:tc>
          <w:tcPr>
            <w:tcW w:w="4528" w:type="dxa"/>
            <w:vMerge/>
          </w:tcPr>
          <w:p w:rsidR="00B86182" w:rsidRPr="00EC0781" w:rsidRDefault="00B86182" w:rsidP="00F373DC"/>
        </w:tc>
        <w:tc>
          <w:tcPr>
            <w:tcW w:w="2551" w:type="dxa"/>
            <w:vMerge/>
          </w:tcPr>
          <w:p w:rsidR="00B86182" w:rsidRPr="00EC0781" w:rsidRDefault="00B86182" w:rsidP="00F373DC"/>
        </w:tc>
      </w:tr>
      <w:tr w:rsidR="00E734C4" w:rsidRPr="00EC0781" w:rsidTr="00F373DC">
        <w:trPr>
          <w:trHeight w:val="3900"/>
        </w:trPr>
        <w:tc>
          <w:tcPr>
            <w:tcW w:w="1597" w:type="dxa"/>
            <w:vMerge w:val="restart"/>
            <w:hideMark/>
          </w:tcPr>
          <w:p w:rsidR="00690FFD" w:rsidRPr="00EC0781" w:rsidRDefault="00690FFD" w:rsidP="00F373DC">
            <w:r w:rsidRPr="00EC0781">
              <w:t>27 - Хабаровский край</w:t>
            </w:r>
          </w:p>
        </w:tc>
        <w:tc>
          <w:tcPr>
            <w:tcW w:w="5607" w:type="dxa"/>
            <w:hideMark/>
          </w:tcPr>
          <w:p w:rsidR="00690FFD" w:rsidRPr="00EC0781" w:rsidRDefault="00690FFD" w:rsidP="00F373DC">
            <w:r w:rsidRPr="004961BE">
              <w:t>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случае, если предпринимательская деятельность данными организациями не осуществляется, - в отношении автобусов, легковых и грузовых автомобилей</w:t>
            </w:r>
          </w:p>
        </w:tc>
        <w:tc>
          <w:tcPr>
            <w:tcW w:w="4528" w:type="dxa"/>
            <w:hideMark/>
          </w:tcPr>
          <w:p w:rsidR="00690FFD" w:rsidRPr="00EC0781" w:rsidRDefault="00690FFD" w:rsidP="00F373DC">
            <w:r w:rsidRPr="00EC0781">
              <w:t xml:space="preserve">100% </w:t>
            </w:r>
            <w:r w:rsidRPr="004961BE">
              <w:t>для организаций, уставный капитал которых полностью состоит из вкладов общественных организаций инвалидов, если инвалиды составляют не менее 60 процентов от общего числа работников и доля расходов на оплату их труда в расходах на оплату труда организации составляет не менее 40 процентов, а также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 в отношении автобусов, легковых и грузовых автомобилей</w:t>
            </w:r>
          </w:p>
        </w:tc>
        <w:tc>
          <w:tcPr>
            <w:tcW w:w="2551" w:type="dxa"/>
            <w:vMerge w:val="restart"/>
            <w:hideMark/>
          </w:tcPr>
          <w:p w:rsidR="00690FFD" w:rsidRPr="00EC0781" w:rsidRDefault="00690FFD" w:rsidP="00F373DC">
            <w:r w:rsidRPr="00EC0781">
              <w:t>О региональных налогах и налоговых льготах в Хабаровском крае (ред. от 22.11.2017) от 10.11.2005 № 308</w:t>
            </w:r>
          </w:p>
          <w:p w:rsidR="00690FFD" w:rsidRPr="00EC0781" w:rsidRDefault="00690FFD" w:rsidP="00F373DC"/>
        </w:tc>
      </w:tr>
      <w:tr w:rsidR="00E734C4" w:rsidRPr="00EC0781" w:rsidTr="00F373DC">
        <w:trPr>
          <w:trHeight w:val="4955"/>
        </w:trPr>
        <w:tc>
          <w:tcPr>
            <w:tcW w:w="1597" w:type="dxa"/>
            <w:vMerge/>
          </w:tcPr>
          <w:p w:rsidR="00690FFD" w:rsidRPr="00EC0781" w:rsidRDefault="00690FFD" w:rsidP="00F373DC"/>
        </w:tc>
        <w:tc>
          <w:tcPr>
            <w:tcW w:w="5607" w:type="dxa"/>
          </w:tcPr>
          <w:p w:rsidR="00690FFD" w:rsidRPr="00EC0781" w:rsidRDefault="00690FFD" w:rsidP="00F373DC">
            <w:r w:rsidRPr="004961BE">
              <w:t>сельскохозяйственные товаропроизводители, в том числе признаваемые таковыми сельскохозяйственные потребительские кооперативы в соответствии с Федеральным законом "О развитии сельского хозяйства", - в отношении автомобильных транспортных средств, признаваемых объектом налогообложения</w:t>
            </w:r>
          </w:p>
        </w:tc>
        <w:tc>
          <w:tcPr>
            <w:tcW w:w="4528" w:type="dxa"/>
          </w:tcPr>
          <w:p w:rsidR="00690FFD" w:rsidRPr="00EC0781" w:rsidRDefault="00690FFD" w:rsidP="00F373DC">
            <w:r>
              <w:t xml:space="preserve">90% </w:t>
            </w:r>
            <w:r w:rsidRPr="004961BE">
              <w:t>Право на применение пониженной налоговой ставки предоставляется, если за год, предшествующий налоговому периоду, доля выручки от реализации сельскохозяйственной продукции собственного производства, включая продукты ее первичной переработки, 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и (или) от выполненных работ (услуг) для членов данных сельскохозяйственных потребительских кооперативов составляла не менее 70 процентов общей суммы выручки от реализации товаров (работ, услуг) организации;</w:t>
            </w:r>
          </w:p>
        </w:tc>
        <w:tc>
          <w:tcPr>
            <w:tcW w:w="2551" w:type="dxa"/>
            <w:vMerge/>
          </w:tcPr>
          <w:p w:rsidR="00690FFD" w:rsidRPr="00EC0781" w:rsidRDefault="00690FFD" w:rsidP="00F373DC"/>
        </w:tc>
      </w:tr>
      <w:tr w:rsidR="00E734C4" w:rsidRPr="00EC0781" w:rsidTr="00F373DC">
        <w:trPr>
          <w:trHeight w:val="2262"/>
        </w:trPr>
        <w:tc>
          <w:tcPr>
            <w:tcW w:w="1597" w:type="dxa"/>
          </w:tcPr>
          <w:p w:rsidR="00690FFD" w:rsidRPr="00EC0781" w:rsidRDefault="00690FFD" w:rsidP="00F373DC">
            <w:r w:rsidRPr="00EC0781">
              <w:t>28 - Амурская область</w:t>
            </w:r>
          </w:p>
        </w:tc>
        <w:tc>
          <w:tcPr>
            <w:tcW w:w="5607" w:type="dxa"/>
          </w:tcPr>
          <w:p w:rsidR="00690FFD" w:rsidRPr="00EC0781" w:rsidRDefault="00690FFD" w:rsidP="00F373DC">
            <w:r>
              <w:t>Юридические лица</w:t>
            </w:r>
          </w:p>
        </w:tc>
        <w:tc>
          <w:tcPr>
            <w:tcW w:w="4528" w:type="dxa"/>
          </w:tcPr>
          <w:p w:rsidR="00690FFD" w:rsidRPr="00EC0781" w:rsidRDefault="00690FFD" w:rsidP="00F373DC">
            <w:r>
              <w:t>Нет льгот</w:t>
            </w:r>
          </w:p>
        </w:tc>
        <w:tc>
          <w:tcPr>
            <w:tcW w:w="2551" w:type="dxa"/>
          </w:tcPr>
          <w:p w:rsidR="00690FFD" w:rsidRPr="00EC0781" w:rsidRDefault="00690FFD" w:rsidP="00F373DC">
            <w:r w:rsidRPr="00690FFD">
              <w:t>Закон Амурской области "О транспортном налоге на территории Амурской области" (в ред. Законов Амурской области от 13.05.2020 N 523-ОЗ) от 18.11.2002 № 142-ОЗ</w:t>
            </w:r>
          </w:p>
        </w:tc>
      </w:tr>
      <w:tr w:rsidR="00E734C4" w:rsidRPr="00EC0781" w:rsidTr="00F373DC">
        <w:trPr>
          <w:trHeight w:val="1266"/>
        </w:trPr>
        <w:tc>
          <w:tcPr>
            <w:tcW w:w="1597" w:type="dxa"/>
            <w:vMerge w:val="restart"/>
            <w:hideMark/>
          </w:tcPr>
          <w:p w:rsidR="00532E8B" w:rsidRPr="00EC0781" w:rsidRDefault="00532E8B" w:rsidP="00F373DC">
            <w:r w:rsidRPr="00EC0781">
              <w:t>29 - Архангельская область</w:t>
            </w:r>
          </w:p>
        </w:tc>
        <w:tc>
          <w:tcPr>
            <w:tcW w:w="5607" w:type="dxa"/>
            <w:hideMark/>
          </w:tcPr>
          <w:p w:rsidR="00532E8B" w:rsidRPr="00EC0781" w:rsidRDefault="00532E8B" w:rsidP="00F373DC">
            <w:r w:rsidRPr="00532E8B">
              <w:t>Организации, в которых среднесписочная численность работающих инвалидов составляет не менее 50 процентов от общей численности работающих.</w:t>
            </w:r>
          </w:p>
        </w:tc>
        <w:tc>
          <w:tcPr>
            <w:tcW w:w="4528" w:type="dxa"/>
            <w:hideMark/>
          </w:tcPr>
          <w:p w:rsidR="00532E8B" w:rsidRPr="00EC0781" w:rsidRDefault="00532E8B" w:rsidP="00F373DC">
            <w:r>
              <w:t xml:space="preserve">100% </w:t>
            </w:r>
            <w:r w:rsidRPr="00532E8B">
              <w:t>льгота предоставляется в отношении транспортных средств в количестве, не превышающем среднесписочную численность работающих инвалидов.</w:t>
            </w:r>
          </w:p>
        </w:tc>
        <w:tc>
          <w:tcPr>
            <w:tcW w:w="2551" w:type="dxa"/>
            <w:vMerge w:val="restart"/>
            <w:hideMark/>
          </w:tcPr>
          <w:p w:rsidR="00532E8B" w:rsidRPr="00EC0781" w:rsidRDefault="00532E8B" w:rsidP="00F373DC">
            <w:r w:rsidRPr="00EC0781">
              <w:t>О транспортном налоге (в редакции от 25.09.2018 N 1-1-ОЗ) от 01.10.2002 № 112-16-ОЗ</w:t>
            </w:r>
          </w:p>
        </w:tc>
      </w:tr>
      <w:tr w:rsidR="00E734C4" w:rsidRPr="00EC0781" w:rsidTr="00F373DC">
        <w:trPr>
          <w:trHeight w:val="1696"/>
        </w:trPr>
        <w:tc>
          <w:tcPr>
            <w:tcW w:w="1597" w:type="dxa"/>
            <w:vMerge/>
          </w:tcPr>
          <w:p w:rsidR="00532E8B" w:rsidRPr="00EC0781" w:rsidRDefault="00532E8B" w:rsidP="00F373DC"/>
        </w:tc>
        <w:tc>
          <w:tcPr>
            <w:tcW w:w="5607" w:type="dxa"/>
          </w:tcPr>
          <w:p w:rsidR="00532E8B" w:rsidRPr="00EC0781" w:rsidRDefault="00532E8B" w:rsidP="00F373DC">
            <w:r w:rsidRPr="00532E8B">
              <w:t>Общественные организации инвалидов, предприятия, учреждения и организации, находящиеся в их собственности, хозяйственные общества и товарищества.</w:t>
            </w:r>
          </w:p>
        </w:tc>
        <w:tc>
          <w:tcPr>
            <w:tcW w:w="4528" w:type="dxa"/>
          </w:tcPr>
          <w:p w:rsidR="00532E8B" w:rsidRPr="00EC0781" w:rsidRDefault="00532E8B" w:rsidP="00F373DC">
            <w:r>
              <w:t xml:space="preserve">100% </w:t>
            </w:r>
            <w:r w:rsidRPr="00532E8B">
              <w:t>уставный капитал которых полностью состоит из вклада общественных организаций инвалидов, по всем видам деятельности, за исключением торговли алкогольной продукцией и табачными изделиями</w:t>
            </w:r>
          </w:p>
        </w:tc>
        <w:tc>
          <w:tcPr>
            <w:tcW w:w="2551" w:type="dxa"/>
            <w:vMerge/>
          </w:tcPr>
          <w:p w:rsidR="00532E8B" w:rsidRPr="00EC0781" w:rsidRDefault="00532E8B" w:rsidP="00F373DC"/>
        </w:tc>
      </w:tr>
      <w:tr w:rsidR="00E734C4" w:rsidRPr="00EC0781" w:rsidTr="00F373DC">
        <w:trPr>
          <w:trHeight w:val="415"/>
        </w:trPr>
        <w:tc>
          <w:tcPr>
            <w:tcW w:w="1597" w:type="dxa"/>
            <w:vMerge w:val="restart"/>
            <w:hideMark/>
          </w:tcPr>
          <w:p w:rsidR="00486A9C" w:rsidRPr="00EC0781" w:rsidRDefault="00486A9C" w:rsidP="00F373DC">
            <w:r w:rsidRPr="00EC0781">
              <w:t>30 - Астраханская область</w:t>
            </w:r>
          </w:p>
        </w:tc>
        <w:tc>
          <w:tcPr>
            <w:tcW w:w="5607" w:type="dxa"/>
            <w:hideMark/>
          </w:tcPr>
          <w:p w:rsidR="00486A9C" w:rsidRPr="00EC0781" w:rsidRDefault="00486A9C" w:rsidP="00F373DC">
            <w:r w:rsidRPr="00486A9C">
              <w:t>От уплаты налога освобождаются: общественные организации инвалидов, среди членов которых инвалиды и их законные представители (один из родителей, усыновителей, опекун, попечитель) составляют не менее 80 процентов, а также союзы (ассоциации) указанных общественных организаций, использующие транспортные средства для осуществления своей уставной деятельности.</w:t>
            </w:r>
          </w:p>
        </w:tc>
        <w:tc>
          <w:tcPr>
            <w:tcW w:w="4528" w:type="dxa"/>
            <w:hideMark/>
          </w:tcPr>
          <w:p w:rsidR="00486A9C" w:rsidRPr="00EC0781" w:rsidRDefault="00486A9C" w:rsidP="00F373DC">
            <w:r w:rsidRPr="00EC0781">
              <w:t xml:space="preserve">100 % </w:t>
            </w:r>
            <w:r w:rsidRPr="00486A9C">
              <w:t xml:space="preserve">Льгота налогоплательщикам предоставляется в отношении легковых автомобилей с мощностью двигателя до 150 </w:t>
            </w:r>
            <w:proofErr w:type="spellStart"/>
            <w:r w:rsidRPr="00486A9C">
              <w:t>л.с</w:t>
            </w:r>
            <w:proofErr w:type="spellEnd"/>
            <w:r w:rsidRPr="00486A9C">
              <w:t xml:space="preserve">. (до 110.33 кВт) включительно, автобусов с мощностью двигателя до 150 </w:t>
            </w:r>
            <w:proofErr w:type="spellStart"/>
            <w:r w:rsidRPr="00486A9C">
              <w:t>л.с</w:t>
            </w:r>
            <w:proofErr w:type="spellEnd"/>
            <w:r w:rsidRPr="00486A9C">
              <w:t>. (до 110.33 кВт) включительно.</w:t>
            </w:r>
          </w:p>
        </w:tc>
        <w:tc>
          <w:tcPr>
            <w:tcW w:w="2551" w:type="dxa"/>
            <w:vMerge w:val="restart"/>
            <w:hideMark/>
          </w:tcPr>
          <w:p w:rsidR="00486A9C" w:rsidRPr="00EC0781" w:rsidRDefault="00486A9C" w:rsidP="00F373DC">
            <w:r w:rsidRPr="00EC0781">
              <w:t xml:space="preserve">"О транспортном налоге" </w:t>
            </w:r>
            <w:proofErr w:type="gramStart"/>
            <w:r w:rsidRPr="00EC0781">
              <w:t xml:space="preserve">( </w:t>
            </w:r>
            <w:proofErr w:type="gramEnd"/>
            <w:r w:rsidRPr="00EC0781">
              <w:t>от 11.12.2015 N 97/2015-ОЗ и с изм. От 03.07.2017 N 38/2017-ОЗ, от 03.10.2018 №88/2018-ОЗ</w:t>
            </w:r>
            <w:proofErr w:type="gramStart"/>
            <w:r w:rsidRPr="00EC0781">
              <w:t xml:space="preserve"> )</w:t>
            </w:r>
            <w:proofErr w:type="gramEnd"/>
            <w:r w:rsidRPr="00EC0781">
              <w:t xml:space="preserve"> от 22.11.2002 № 49/2002-ОЗ</w:t>
            </w:r>
          </w:p>
        </w:tc>
      </w:tr>
      <w:tr w:rsidR="00E734C4" w:rsidRPr="00EC0781" w:rsidTr="00F373DC">
        <w:trPr>
          <w:trHeight w:val="986"/>
        </w:trPr>
        <w:tc>
          <w:tcPr>
            <w:tcW w:w="1597" w:type="dxa"/>
            <w:vMerge/>
          </w:tcPr>
          <w:p w:rsidR="00486A9C" w:rsidRPr="00EC0781" w:rsidRDefault="00486A9C" w:rsidP="00F373DC"/>
        </w:tc>
        <w:tc>
          <w:tcPr>
            <w:tcW w:w="5607" w:type="dxa"/>
          </w:tcPr>
          <w:p w:rsidR="00486A9C" w:rsidRPr="00EC0781" w:rsidRDefault="00486A9C" w:rsidP="00F373DC">
            <w:r w:rsidRPr="00486A9C">
              <w:t>организации - резиденты особой экономической зоны, созданной на территории Астраханской области (далее - особая экономическая зона)</w:t>
            </w:r>
          </w:p>
        </w:tc>
        <w:tc>
          <w:tcPr>
            <w:tcW w:w="4528" w:type="dxa"/>
          </w:tcPr>
          <w:p w:rsidR="00486A9C" w:rsidRPr="00EC0781" w:rsidRDefault="00486A9C" w:rsidP="00F373DC">
            <w:r>
              <w:t xml:space="preserve">100% </w:t>
            </w:r>
            <w:r w:rsidRPr="00486A9C">
              <w:t>Льгота налогоплательщикам, указанным в пункте 5 части 1 настоящей статьи, предоставляется в отношении грузовых автомобилей и других самоходных средств, машин и механизмов на пневматическом и гусеничном ходу (с каждой лошадиной силы), зарегистрированных и учтенных на балансах указанных налогоплательщиков после их регистрации в качестве резидентов особой экономической зоны, и применяется в течение двенадцати лет со дня регистрации данных транспортных средств в порядке, установленном законодательством Российской Федерации</w:t>
            </w:r>
          </w:p>
        </w:tc>
        <w:tc>
          <w:tcPr>
            <w:tcW w:w="2551" w:type="dxa"/>
            <w:vMerge/>
          </w:tcPr>
          <w:p w:rsidR="00486A9C" w:rsidRPr="00EC0781" w:rsidRDefault="00486A9C" w:rsidP="00F373DC"/>
        </w:tc>
      </w:tr>
      <w:tr w:rsidR="00E734C4" w:rsidRPr="00EC0781" w:rsidTr="00F373DC">
        <w:trPr>
          <w:trHeight w:val="1766"/>
        </w:trPr>
        <w:tc>
          <w:tcPr>
            <w:tcW w:w="1597" w:type="dxa"/>
            <w:hideMark/>
          </w:tcPr>
          <w:p w:rsidR="00624851" w:rsidRPr="00EC0781" w:rsidRDefault="00624851" w:rsidP="00F373DC">
            <w:r w:rsidRPr="00EC0781">
              <w:t>31 - Белгородская область</w:t>
            </w:r>
          </w:p>
        </w:tc>
        <w:tc>
          <w:tcPr>
            <w:tcW w:w="5607" w:type="dxa"/>
            <w:hideMark/>
          </w:tcPr>
          <w:p w:rsidR="00624851" w:rsidRPr="00EC0781" w:rsidRDefault="00624851" w:rsidP="00F373DC">
            <w:r w:rsidRPr="00624851">
              <w:t>Автотранспортные предприятия в части имеющихся транспортных средств авторемонтных мастерских типа "Мастерская технического обслуживания автомобильной техники" и "Передвижная авторемонтная мастерская",</w:t>
            </w:r>
            <w:r w:rsidR="00F373DC">
              <w:t xml:space="preserve"> </w:t>
            </w:r>
            <w:r w:rsidRPr="00624851">
              <w:t>являющихся имуществом мобилизационного резерва</w:t>
            </w:r>
          </w:p>
        </w:tc>
        <w:tc>
          <w:tcPr>
            <w:tcW w:w="4528" w:type="dxa"/>
          </w:tcPr>
          <w:p w:rsidR="00624851" w:rsidRPr="00EC0781" w:rsidRDefault="00624851" w:rsidP="00F373DC">
            <w:r>
              <w:t xml:space="preserve">100% </w:t>
            </w:r>
            <w:r w:rsidRPr="00624851">
              <w:t>Транспортные средства авторемонтных мастерских типа "Мастерская технического обслуживания автомобильной техники" и "Передвижная авторемонтная мастерская",</w:t>
            </w:r>
            <w:r w:rsidR="00F373DC">
              <w:t xml:space="preserve"> </w:t>
            </w:r>
            <w:r w:rsidRPr="00624851">
              <w:t>являющиеся имуществом мобилизационного резерва</w:t>
            </w:r>
            <w:r w:rsidRPr="00624851">
              <w:tab/>
            </w:r>
          </w:p>
        </w:tc>
        <w:tc>
          <w:tcPr>
            <w:tcW w:w="2551" w:type="dxa"/>
            <w:hideMark/>
          </w:tcPr>
          <w:p w:rsidR="00624851" w:rsidRPr="00EC0781" w:rsidRDefault="00624851" w:rsidP="00F373DC">
            <w:r w:rsidRPr="00EC0781">
              <w:t xml:space="preserve">Закон Белгородской области "О транспортном налоге" </w:t>
            </w:r>
            <w:proofErr w:type="gramStart"/>
            <w:r w:rsidRPr="00EC0781">
              <w:t xml:space="preserve">( </w:t>
            </w:r>
            <w:proofErr w:type="gramEnd"/>
            <w:r w:rsidRPr="00EC0781">
              <w:t>в редакции от 19.06.2019 N 381) от 28.11.2002 №54</w:t>
            </w:r>
          </w:p>
        </w:tc>
      </w:tr>
      <w:tr w:rsidR="00E734C4" w:rsidRPr="00EC0781" w:rsidTr="00F373DC">
        <w:trPr>
          <w:trHeight w:val="686"/>
        </w:trPr>
        <w:tc>
          <w:tcPr>
            <w:tcW w:w="1597" w:type="dxa"/>
            <w:vMerge w:val="restart"/>
            <w:hideMark/>
          </w:tcPr>
          <w:p w:rsidR="00A00D53" w:rsidRPr="00EC0781" w:rsidRDefault="00A00D53" w:rsidP="00F373DC">
            <w:r w:rsidRPr="00EC0781">
              <w:t>32 - Брянская область</w:t>
            </w:r>
          </w:p>
        </w:tc>
        <w:tc>
          <w:tcPr>
            <w:tcW w:w="5607" w:type="dxa"/>
            <w:hideMark/>
          </w:tcPr>
          <w:p w:rsidR="00A00D53" w:rsidRPr="00EC0781" w:rsidRDefault="00A00D53" w:rsidP="00F373DC">
            <w:r w:rsidRPr="00A00D53">
              <w:t>общественные организации, осуществляющие подготовку парашютистов, пилотов-любителей</w:t>
            </w:r>
          </w:p>
        </w:tc>
        <w:tc>
          <w:tcPr>
            <w:tcW w:w="4528" w:type="dxa"/>
            <w:hideMark/>
          </w:tcPr>
          <w:p w:rsidR="00A00D53" w:rsidRPr="00EC0781" w:rsidRDefault="00A00D53" w:rsidP="00F373DC">
            <w:r>
              <w:t>100% в части летательных аппаратов</w:t>
            </w:r>
          </w:p>
        </w:tc>
        <w:tc>
          <w:tcPr>
            <w:tcW w:w="2551" w:type="dxa"/>
            <w:vMerge w:val="restart"/>
            <w:hideMark/>
          </w:tcPr>
          <w:p w:rsidR="00A00D53" w:rsidRPr="00EC0781" w:rsidRDefault="00A00D53" w:rsidP="00F373DC">
            <w:r w:rsidRPr="00EC0781">
              <w:t>Закон Брянской области "О транспортном налоге" (в редакции от 29.10.2018 № 89-З)</w:t>
            </w:r>
          </w:p>
        </w:tc>
      </w:tr>
      <w:tr w:rsidR="00E734C4" w:rsidRPr="00EC0781" w:rsidTr="00F373DC">
        <w:trPr>
          <w:trHeight w:val="426"/>
        </w:trPr>
        <w:tc>
          <w:tcPr>
            <w:tcW w:w="1597" w:type="dxa"/>
            <w:vMerge/>
          </w:tcPr>
          <w:p w:rsidR="00A00D53" w:rsidRPr="00EC0781" w:rsidRDefault="00A00D53" w:rsidP="00F373DC"/>
        </w:tc>
        <w:tc>
          <w:tcPr>
            <w:tcW w:w="5607" w:type="dxa"/>
          </w:tcPr>
          <w:p w:rsidR="00A00D53" w:rsidRPr="00EC0781" w:rsidRDefault="00A00D53" w:rsidP="00F373DC">
            <w:r w:rsidRPr="00A00D53">
              <w:t>общественные организации инвалидов</w:t>
            </w:r>
          </w:p>
        </w:tc>
        <w:tc>
          <w:tcPr>
            <w:tcW w:w="4528" w:type="dxa"/>
            <w:vMerge w:val="restart"/>
          </w:tcPr>
          <w:p w:rsidR="00A00D53" w:rsidRPr="00EC0781" w:rsidRDefault="00A00D53" w:rsidP="00F373DC">
            <w:r>
              <w:t xml:space="preserve">100% </w:t>
            </w:r>
          </w:p>
        </w:tc>
        <w:tc>
          <w:tcPr>
            <w:tcW w:w="2551" w:type="dxa"/>
            <w:vMerge/>
          </w:tcPr>
          <w:p w:rsidR="00A00D53" w:rsidRPr="00EC0781" w:rsidRDefault="00A00D53" w:rsidP="00F373DC"/>
        </w:tc>
      </w:tr>
      <w:tr w:rsidR="00E734C4" w:rsidRPr="00EC0781" w:rsidTr="00F373DC">
        <w:trPr>
          <w:trHeight w:val="1269"/>
        </w:trPr>
        <w:tc>
          <w:tcPr>
            <w:tcW w:w="1597" w:type="dxa"/>
            <w:vMerge/>
          </w:tcPr>
          <w:p w:rsidR="00A00D53" w:rsidRPr="00EC0781" w:rsidRDefault="00A00D53" w:rsidP="00F373DC"/>
        </w:tc>
        <w:tc>
          <w:tcPr>
            <w:tcW w:w="5607" w:type="dxa"/>
          </w:tcPr>
          <w:p w:rsidR="00A00D53" w:rsidRPr="00EC0781" w:rsidRDefault="00A00D53" w:rsidP="00F373DC">
            <w:r w:rsidRPr="00A00D53">
              <w:t>предприятия, единственным учредителем которых являются общественные организации инвалидов, в которых инвалиды составляют не менее 50 процентов от общего числа работников</w:t>
            </w:r>
          </w:p>
        </w:tc>
        <w:tc>
          <w:tcPr>
            <w:tcW w:w="4528" w:type="dxa"/>
            <w:vMerge/>
          </w:tcPr>
          <w:p w:rsidR="00A00D53" w:rsidRPr="00EC0781" w:rsidRDefault="00A00D53" w:rsidP="00F373DC"/>
        </w:tc>
        <w:tc>
          <w:tcPr>
            <w:tcW w:w="2551" w:type="dxa"/>
            <w:vMerge/>
          </w:tcPr>
          <w:p w:rsidR="00A00D53" w:rsidRPr="00EC0781" w:rsidRDefault="00A00D53" w:rsidP="00F373DC"/>
        </w:tc>
      </w:tr>
      <w:tr w:rsidR="00E734C4" w:rsidRPr="00EC0781" w:rsidTr="00F373DC">
        <w:trPr>
          <w:trHeight w:val="1800"/>
        </w:trPr>
        <w:tc>
          <w:tcPr>
            <w:tcW w:w="1597" w:type="dxa"/>
            <w:vMerge/>
          </w:tcPr>
          <w:p w:rsidR="00A00D53" w:rsidRPr="00EC0781" w:rsidRDefault="00A00D53" w:rsidP="00F373DC"/>
        </w:tc>
        <w:tc>
          <w:tcPr>
            <w:tcW w:w="5607" w:type="dxa"/>
          </w:tcPr>
          <w:p w:rsidR="00A00D53" w:rsidRPr="00EC0781" w:rsidRDefault="00A00D53" w:rsidP="00F373DC">
            <w:r w:rsidRPr="00A00D53">
              <w:t>Организации, ФЛ</w:t>
            </w:r>
          </w:p>
        </w:tc>
        <w:tc>
          <w:tcPr>
            <w:tcW w:w="4528" w:type="dxa"/>
          </w:tcPr>
          <w:p w:rsidR="00A00D53" w:rsidRPr="00EC0781" w:rsidRDefault="00A00D53" w:rsidP="00F373DC">
            <w:r>
              <w:t xml:space="preserve">50% </w:t>
            </w:r>
            <w:r w:rsidRPr="00A00D53">
              <w:t>Легковые автомобили с мощностью двигателя до 100 лошадиных сил (73,55 кВт) включительно, если количество лет, прошедших с года их выпуска, составляет 20 и более лет.</w:t>
            </w:r>
          </w:p>
        </w:tc>
        <w:tc>
          <w:tcPr>
            <w:tcW w:w="2551" w:type="dxa"/>
            <w:vMerge/>
          </w:tcPr>
          <w:p w:rsidR="00A00D53" w:rsidRPr="00EC0781" w:rsidRDefault="00A00D53" w:rsidP="00F373DC"/>
        </w:tc>
      </w:tr>
      <w:tr w:rsidR="00E734C4" w:rsidRPr="00EC0781" w:rsidTr="00F373DC">
        <w:trPr>
          <w:trHeight w:val="1411"/>
        </w:trPr>
        <w:tc>
          <w:tcPr>
            <w:tcW w:w="1597" w:type="dxa"/>
            <w:vMerge w:val="restart"/>
            <w:hideMark/>
          </w:tcPr>
          <w:p w:rsidR="00690FFD" w:rsidRPr="00EC0781" w:rsidRDefault="00690FFD" w:rsidP="00F373DC">
            <w:r w:rsidRPr="00EC0781">
              <w:t>33 - Владимирская область</w:t>
            </w:r>
          </w:p>
        </w:tc>
        <w:tc>
          <w:tcPr>
            <w:tcW w:w="5607" w:type="dxa"/>
            <w:hideMark/>
          </w:tcPr>
          <w:p w:rsidR="00690FFD" w:rsidRPr="00EC0781" w:rsidRDefault="009A3DD6" w:rsidP="00F373DC">
            <w:r w:rsidRPr="009A3DD6">
              <w:t>Налогоплательщики в отношении транспортных средств, оборудованных для использования природного газа в качестве моторного топлива</w:t>
            </w:r>
          </w:p>
        </w:tc>
        <w:tc>
          <w:tcPr>
            <w:tcW w:w="4528" w:type="dxa"/>
            <w:hideMark/>
          </w:tcPr>
          <w:p w:rsidR="00690FFD" w:rsidRPr="00EC0781" w:rsidRDefault="009A3DD6" w:rsidP="00F373DC">
            <w:r>
              <w:t xml:space="preserve">20% </w:t>
            </w:r>
            <w:r w:rsidRPr="009A3DD6">
              <w:t>При наличии у налогоплательщика - физического лица двух и более транспортных средств льгота предоставляется на одно транспортное средство по выбору налогоплательщика</w:t>
            </w:r>
          </w:p>
        </w:tc>
        <w:tc>
          <w:tcPr>
            <w:tcW w:w="2551" w:type="dxa"/>
            <w:vMerge w:val="restart"/>
            <w:hideMark/>
          </w:tcPr>
          <w:p w:rsidR="00690FFD" w:rsidRPr="00EC0781" w:rsidRDefault="00690FFD" w:rsidP="00F373DC">
            <w:r w:rsidRPr="00EC0781">
              <w:t>О транспортном налоге от 27.11.2002 № 119-ОЗ</w:t>
            </w:r>
          </w:p>
        </w:tc>
      </w:tr>
      <w:tr w:rsidR="00E734C4" w:rsidRPr="00EC0781" w:rsidTr="00F373DC">
        <w:trPr>
          <w:trHeight w:val="1800"/>
        </w:trPr>
        <w:tc>
          <w:tcPr>
            <w:tcW w:w="1597" w:type="dxa"/>
            <w:vMerge/>
            <w:hideMark/>
          </w:tcPr>
          <w:p w:rsidR="00690FFD" w:rsidRPr="00EC0781" w:rsidRDefault="00690FFD" w:rsidP="00F373DC"/>
        </w:tc>
        <w:tc>
          <w:tcPr>
            <w:tcW w:w="5607" w:type="dxa"/>
            <w:hideMark/>
          </w:tcPr>
          <w:p w:rsidR="00690FFD" w:rsidRPr="00EC0781" w:rsidRDefault="009A3DD6" w:rsidP="00F373DC">
            <w:r w:rsidRPr="009A3DD6">
              <w:t>Сельскохозяйственные товаропроизводители (в отношении грузовых автомобилей, автобусов)</w:t>
            </w:r>
          </w:p>
        </w:tc>
        <w:tc>
          <w:tcPr>
            <w:tcW w:w="4528" w:type="dxa"/>
            <w:hideMark/>
          </w:tcPr>
          <w:p w:rsidR="00690FFD" w:rsidRPr="00EC0781" w:rsidRDefault="009A3DD6" w:rsidP="00F373DC">
            <w:r>
              <w:t xml:space="preserve">100% </w:t>
            </w:r>
            <w:r w:rsidRPr="009A3DD6">
              <w:t>Льгота установлена для организаций, индивидуальных предпринимателей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(пункт 1 статьи 3 Федерального закона от 29.12.2006 № 264-ФЗ)</w:t>
            </w:r>
          </w:p>
        </w:tc>
        <w:tc>
          <w:tcPr>
            <w:tcW w:w="2551" w:type="dxa"/>
            <w:vMerge/>
            <w:hideMark/>
          </w:tcPr>
          <w:p w:rsidR="00690FFD" w:rsidRPr="00EC0781" w:rsidRDefault="00690FFD" w:rsidP="00F373DC"/>
        </w:tc>
      </w:tr>
      <w:tr w:rsidR="00E734C4" w:rsidRPr="00EC0781" w:rsidTr="00F373DC">
        <w:trPr>
          <w:trHeight w:val="1200"/>
        </w:trPr>
        <w:tc>
          <w:tcPr>
            <w:tcW w:w="1597" w:type="dxa"/>
            <w:vMerge w:val="restart"/>
            <w:hideMark/>
          </w:tcPr>
          <w:p w:rsidR="00E4674C" w:rsidRPr="00EC0781" w:rsidRDefault="00E4674C" w:rsidP="00F373DC">
            <w:r w:rsidRPr="00EC0781">
              <w:t>34 - Волгоградская область</w:t>
            </w:r>
          </w:p>
        </w:tc>
        <w:tc>
          <w:tcPr>
            <w:tcW w:w="5607" w:type="dxa"/>
            <w:hideMark/>
          </w:tcPr>
          <w:p w:rsidR="00E4674C" w:rsidRPr="00EC0781" w:rsidRDefault="00E4674C" w:rsidP="00F373DC">
            <w:r w:rsidRPr="00E4674C">
              <w:t>религиозные организации</w:t>
            </w:r>
          </w:p>
        </w:tc>
        <w:tc>
          <w:tcPr>
            <w:tcW w:w="4528" w:type="dxa"/>
            <w:hideMark/>
          </w:tcPr>
          <w:p w:rsidR="00E4674C" w:rsidRPr="00EC0781" w:rsidRDefault="00E4674C" w:rsidP="00F373DC">
            <w:r>
              <w:t xml:space="preserve">100% </w:t>
            </w:r>
            <w:r w:rsidRPr="00E4674C">
              <w:t>в отношении водных транспортных средств, специально предназначенных для проведения религиозных обрядов и церемоний и (или) культурно-просветительской работы</w:t>
            </w:r>
          </w:p>
        </w:tc>
        <w:tc>
          <w:tcPr>
            <w:tcW w:w="2551" w:type="dxa"/>
            <w:vMerge w:val="restart"/>
            <w:hideMark/>
          </w:tcPr>
          <w:p w:rsidR="00E4674C" w:rsidRPr="00EC0781" w:rsidRDefault="00E4674C" w:rsidP="00F373DC">
            <w:r w:rsidRPr="00EC0781">
              <w:t xml:space="preserve">Закон Волгоградской области "О транспортном налоге" </w:t>
            </w:r>
            <w:proofErr w:type="gramStart"/>
            <w:r w:rsidRPr="00EC0781">
              <w:t xml:space="preserve">( </w:t>
            </w:r>
            <w:proofErr w:type="gramEnd"/>
            <w:r w:rsidRPr="00EC0781">
              <w:t>в редакции от 09.07.2019 N 54-ОД) от 11.11.2002 № 750-ОД</w:t>
            </w:r>
          </w:p>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Для организаций, имеющих мобилизационные задания по содержанию автомобильных колонн войскового типа,</w:t>
            </w:r>
            <w:proofErr w:type="gramStart"/>
            <w:r w:rsidRPr="00E4674C">
              <w:t xml:space="preserve"> ,</w:t>
            </w:r>
            <w:proofErr w:type="gramEnd"/>
            <w:r w:rsidRPr="00E4674C">
              <w:t xml:space="preserve"> ставки транспортного налога уменьшаются для грузовых автомобилей с мощностью двигателя (с каждой лошадиной силы) до 100 </w:t>
            </w:r>
            <w:proofErr w:type="spellStart"/>
            <w:r w:rsidRPr="00E4674C">
              <w:t>л.с</w:t>
            </w:r>
            <w:proofErr w:type="spellEnd"/>
            <w:r w:rsidRPr="00E4674C">
              <w:t>. (до 73,55 кВт) включительно</w:t>
            </w:r>
          </w:p>
        </w:tc>
        <w:tc>
          <w:tcPr>
            <w:tcW w:w="4528" w:type="dxa"/>
            <w:vMerge w:val="restart"/>
          </w:tcPr>
          <w:p w:rsidR="00E4674C" w:rsidRPr="00EC0781" w:rsidRDefault="00E4674C" w:rsidP="00F373DC">
            <w:r>
              <w:t xml:space="preserve">30% </w:t>
            </w:r>
            <w:r w:rsidRPr="00E4674C">
              <w:t>в отношении транспортных средств, зачисленных в штаты автомобильных колонн войскового типа</w:t>
            </w:r>
          </w:p>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 xml:space="preserve">для организаций, имеющих мобилизационные задания по содержанию автомобильных колонн войскового типа, ставки транспортного налога уменьшаются для грузовых автомобилей с мощностью двигателя (с каждой лошадиной силы)свыше 100 </w:t>
            </w:r>
            <w:proofErr w:type="spellStart"/>
            <w:r w:rsidRPr="00E4674C">
              <w:t>л.с</w:t>
            </w:r>
            <w:proofErr w:type="spellEnd"/>
            <w:r w:rsidRPr="00E4674C">
              <w:t xml:space="preserve">. до 150 </w:t>
            </w:r>
            <w:proofErr w:type="spellStart"/>
            <w:r w:rsidRPr="00E4674C">
              <w:t>л.с</w:t>
            </w:r>
            <w:proofErr w:type="spellEnd"/>
            <w:r w:rsidRPr="00E4674C">
              <w:t>. (свыше 73,55 кВт до 110,33 кВт) включительно</w:t>
            </w:r>
          </w:p>
        </w:tc>
        <w:tc>
          <w:tcPr>
            <w:tcW w:w="4528" w:type="dxa"/>
            <w:vMerge/>
          </w:tcPr>
          <w:p w:rsidR="00E4674C" w:rsidRPr="00EC0781" w:rsidRDefault="00E4674C" w:rsidP="00F373DC"/>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 xml:space="preserve">для организаций, имеющих мобилизационные задания по содержанию автомобильных колонн войскового типа, ставки транспортного налога уменьшаются для грузовых автомобилей с мощностью двигателя (с каждой лошадиной силы)свыше 150 </w:t>
            </w:r>
            <w:proofErr w:type="spellStart"/>
            <w:r w:rsidRPr="00E4674C">
              <w:t>л.с</w:t>
            </w:r>
            <w:proofErr w:type="spellEnd"/>
            <w:r w:rsidRPr="00E4674C">
              <w:t xml:space="preserve">. до 200 </w:t>
            </w:r>
            <w:proofErr w:type="spellStart"/>
            <w:r w:rsidRPr="00E4674C">
              <w:t>л.с</w:t>
            </w:r>
            <w:proofErr w:type="spellEnd"/>
            <w:r w:rsidRPr="00E4674C">
              <w:t>. (свыше 110,33 кВт до 147,1 кВт) включительно</w:t>
            </w:r>
          </w:p>
        </w:tc>
        <w:tc>
          <w:tcPr>
            <w:tcW w:w="4528" w:type="dxa"/>
            <w:vMerge w:val="restart"/>
          </w:tcPr>
          <w:p w:rsidR="00E4674C" w:rsidRPr="00EC0781" w:rsidRDefault="00E4674C" w:rsidP="00F373DC">
            <w:r>
              <w:t xml:space="preserve">50% </w:t>
            </w:r>
            <w:r w:rsidRPr="00E4674C">
              <w:t>в отношении транспортных средств, зачисленных в штаты автомобильных колонн войскового типа</w:t>
            </w:r>
          </w:p>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 xml:space="preserve">для организаций, имеющих мобилизационные задания по содержанию автомобильных колонн войскового типа, ставки транспортного налога уменьшаются для грузовых автомобилей с мощностью двигателя (с каждой лошадиной силы)свыше 200 </w:t>
            </w:r>
            <w:proofErr w:type="spellStart"/>
            <w:r w:rsidRPr="00E4674C">
              <w:t>л.с</w:t>
            </w:r>
            <w:proofErr w:type="spellEnd"/>
            <w:r w:rsidRPr="00E4674C">
              <w:t xml:space="preserve">. до 250 </w:t>
            </w:r>
            <w:proofErr w:type="spellStart"/>
            <w:r w:rsidRPr="00E4674C">
              <w:t>л.с</w:t>
            </w:r>
            <w:proofErr w:type="spellEnd"/>
            <w:r w:rsidRPr="00E4674C">
              <w:t>. (свыше 147,1 кВт до 183,9 кВт) включительно</w:t>
            </w:r>
          </w:p>
        </w:tc>
        <w:tc>
          <w:tcPr>
            <w:tcW w:w="4528" w:type="dxa"/>
            <w:vMerge/>
          </w:tcPr>
          <w:p w:rsidR="00E4674C" w:rsidRPr="00EC0781" w:rsidRDefault="00E4674C" w:rsidP="00F373DC"/>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 xml:space="preserve">Для организаций, имеющих мобилизационные задания по содержанию автомобильных колонн войскового типа, ставки транспортного налога уменьшаются для грузовых автомобилей с мощностью двигателя (с каждой лошадиной силы) свыше 250 </w:t>
            </w:r>
            <w:proofErr w:type="spellStart"/>
            <w:r w:rsidRPr="00E4674C">
              <w:t>л.с</w:t>
            </w:r>
            <w:proofErr w:type="spellEnd"/>
            <w:r w:rsidRPr="00E4674C">
              <w:t>. (свыше 183,9 кВт)</w:t>
            </w:r>
          </w:p>
        </w:tc>
        <w:tc>
          <w:tcPr>
            <w:tcW w:w="4528" w:type="dxa"/>
            <w:vMerge/>
          </w:tcPr>
          <w:p w:rsidR="00E4674C" w:rsidRPr="00EC0781" w:rsidRDefault="00E4674C" w:rsidP="00F373DC"/>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Управляющая компания индустриального (промышленного) парка</w:t>
            </w:r>
          </w:p>
        </w:tc>
        <w:tc>
          <w:tcPr>
            <w:tcW w:w="4528" w:type="dxa"/>
          </w:tcPr>
          <w:p w:rsidR="00E4674C" w:rsidRPr="00EC0781" w:rsidRDefault="00E4674C" w:rsidP="00F373DC">
            <w:r>
              <w:t xml:space="preserve">100% </w:t>
            </w:r>
            <w:r w:rsidRPr="00E4674C">
              <w:tab/>
              <w:t>в отношении грузовых автомобилей, других самоходных транспортных средств, машин и механизмов на пневматическом и гусеничном ходу, связанных с осуществлением деятельности на территории парка Право на применение налоговой льготы утрачивается в случае исключения Министерством промышленности и торговли Российской Федерации сведений о парке и управляющей компании из реестра индустриальных (промышленных) парков и управляющих компаний индустриальных (промышленных) парков</w:t>
            </w:r>
          </w:p>
        </w:tc>
        <w:tc>
          <w:tcPr>
            <w:tcW w:w="2551" w:type="dxa"/>
            <w:vMerge/>
          </w:tcPr>
          <w:p w:rsidR="00E4674C" w:rsidRPr="00EC0781" w:rsidRDefault="00E4674C" w:rsidP="00F373DC"/>
        </w:tc>
      </w:tr>
      <w:tr w:rsidR="00E734C4" w:rsidRPr="00EC0781" w:rsidTr="00F373DC">
        <w:trPr>
          <w:trHeight w:val="1200"/>
        </w:trPr>
        <w:tc>
          <w:tcPr>
            <w:tcW w:w="1597" w:type="dxa"/>
            <w:vMerge/>
          </w:tcPr>
          <w:p w:rsidR="00E4674C" w:rsidRPr="00EC0781" w:rsidRDefault="00E4674C" w:rsidP="00F373DC"/>
        </w:tc>
        <w:tc>
          <w:tcPr>
            <w:tcW w:w="5607" w:type="dxa"/>
          </w:tcPr>
          <w:p w:rsidR="00E4674C" w:rsidRPr="00EC0781" w:rsidRDefault="00E4674C" w:rsidP="00F373DC">
            <w:r w:rsidRPr="00E4674C">
              <w:t>Резиденты индустриального (промышленного) парка</w:t>
            </w:r>
          </w:p>
        </w:tc>
        <w:tc>
          <w:tcPr>
            <w:tcW w:w="4528" w:type="dxa"/>
          </w:tcPr>
          <w:p w:rsidR="00E4674C" w:rsidRPr="00EC0781" w:rsidRDefault="00E4674C" w:rsidP="00F373DC">
            <w:r>
              <w:t xml:space="preserve">100% </w:t>
            </w:r>
            <w:r w:rsidRPr="00E4674C">
              <w:t>в отношении грузовых автомобилей, других самоходных транспортных средств, машин и механизмов на пневматическом и гусеничном ходу, связанных с осуществлением деятельности на территории парка Право на применение налоговой льготы, предусмотренной настоящим пунктом, утрачивается в случае: 1. Исключения Министерством промышленности и торговли Российской Федерации сведений о парке и управляющей компании из реестра индустриальных (промышленных) парков и управляющих компаний индустриальных (промышленных) парков; 2. внесения управляющей компанией записи о прекращении статуса резидента парка в реестр резидентов или потенциальных резидентов парка, - начиная с первого налогового (отчетного) периода, следующего за налоговым (отчетным) периодом, в котором внесена запись</w:t>
            </w:r>
          </w:p>
        </w:tc>
        <w:tc>
          <w:tcPr>
            <w:tcW w:w="2551" w:type="dxa"/>
            <w:vMerge/>
          </w:tcPr>
          <w:p w:rsidR="00E4674C" w:rsidRPr="00EC0781" w:rsidRDefault="00E4674C" w:rsidP="00F373DC"/>
        </w:tc>
      </w:tr>
      <w:tr w:rsidR="00E734C4" w:rsidRPr="00EC0781" w:rsidTr="00F373DC">
        <w:trPr>
          <w:trHeight w:val="3000"/>
        </w:trPr>
        <w:tc>
          <w:tcPr>
            <w:tcW w:w="1597" w:type="dxa"/>
            <w:vMerge w:val="restart"/>
            <w:hideMark/>
          </w:tcPr>
          <w:p w:rsidR="001819E0" w:rsidRPr="00EC0781" w:rsidRDefault="001819E0" w:rsidP="00F373DC">
            <w:r w:rsidRPr="00EC0781">
              <w:t>35 - Вологодская область</w:t>
            </w:r>
          </w:p>
        </w:tc>
        <w:tc>
          <w:tcPr>
            <w:tcW w:w="5607" w:type="dxa"/>
            <w:hideMark/>
          </w:tcPr>
          <w:p w:rsidR="001819E0" w:rsidRPr="00EC0781" w:rsidRDefault="001819E0" w:rsidP="00F373DC">
            <w:r w:rsidRPr="001819E0">
              <w:t>Предприятия (организации), находящиеся в собственности Всероссийского общества слепых, Всероссийского общества инвалидов, Всероссийского общества глухих</w:t>
            </w:r>
          </w:p>
        </w:tc>
        <w:tc>
          <w:tcPr>
            <w:tcW w:w="4528" w:type="dxa"/>
            <w:vMerge w:val="restart"/>
            <w:hideMark/>
          </w:tcPr>
          <w:p w:rsidR="001819E0" w:rsidRPr="00EC0781" w:rsidRDefault="001819E0" w:rsidP="00F373DC">
            <w:r w:rsidRPr="00EC0781">
              <w:t xml:space="preserve">100% </w:t>
            </w:r>
            <w:r w:rsidRPr="001819E0">
              <w:t>Не применяются налогоплательщиками, в отношении которых на начало налогового периода введена процедура банкротства в соответствии с законодательством Российской Федерации о несостоятельности (банкротстве). Налогоплательщики утрачивают право на применение льготы за налоговый период, если на конец такого налогового периода у налогоплательщика имеется задолженность по уплате налогов, сборов, пеней и штрафов в консолидированный бюджет области и (или) налогоплательщик не перечислил в полном объеме начисленные и удержанные суммы налога на доходы физических лиц. К задолженности по уплате налогов, сборов, пеней и штрафов в консолидированный бюджет области не относятся задолженность по налогам, сборам (пеням, штрафам), по которой предоставлены отсрочка (рассрочка, налоговый кредит) или право на реструктуризацию в порядке, установленном законодательством Российской Федерации, и задолженность, взыскание которой приостановлено в связи с вынесением судебного акта о приостановлении решения налогового органа о взыскании задолженности или решения вышестоящего налогового органа о приостановлении акта или действия налогового органа.</w:t>
            </w:r>
          </w:p>
        </w:tc>
        <w:tc>
          <w:tcPr>
            <w:tcW w:w="2551" w:type="dxa"/>
            <w:vMerge w:val="restart"/>
            <w:hideMark/>
          </w:tcPr>
          <w:p w:rsidR="001819E0" w:rsidRPr="00EC0781" w:rsidRDefault="001819E0" w:rsidP="00F373DC">
            <w:r w:rsidRPr="00EC0781">
              <w:t>Закон Вологодской области "О транспортном налоге" (в редакции от 26.10.2018 № 4422-ОЗ) от 15.11.2002 №842-ОЗ</w:t>
            </w:r>
          </w:p>
        </w:tc>
      </w:tr>
      <w:tr w:rsidR="00E734C4" w:rsidRPr="00EC0781" w:rsidTr="00F373DC">
        <w:trPr>
          <w:trHeight w:val="3000"/>
        </w:trPr>
        <w:tc>
          <w:tcPr>
            <w:tcW w:w="1597" w:type="dxa"/>
            <w:vMerge/>
          </w:tcPr>
          <w:p w:rsidR="001819E0" w:rsidRPr="00EC0781" w:rsidRDefault="001819E0" w:rsidP="00F373DC"/>
        </w:tc>
        <w:tc>
          <w:tcPr>
            <w:tcW w:w="5607" w:type="dxa"/>
          </w:tcPr>
          <w:p w:rsidR="001819E0" w:rsidRPr="00EC0781" w:rsidRDefault="001819E0" w:rsidP="00F373DC">
            <w:r w:rsidRPr="001819E0">
              <w:t>Протезно-ортопедические предприятия, осуществляющие деятельность в соответствии с кодом 26.60.1 Общероссийского классификатора видов экономической деятельности (ОК 029-2014 (КДЕС Ред. 2).</w:t>
            </w:r>
          </w:p>
        </w:tc>
        <w:tc>
          <w:tcPr>
            <w:tcW w:w="4528" w:type="dxa"/>
            <w:vMerge/>
          </w:tcPr>
          <w:p w:rsidR="001819E0" w:rsidRPr="00EC0781" w:rsidRDefault="001819E0" w:rsidP="00F373DC"/>
        </w:tc>
        <w:tc>
          <w:tcPr>
            <w:tcW w:w="2551" w:type="dxa"/>
            <w:vMerge/>
          </w:tcPr>
          <w:p w:rsidR="001819E0" w:rsidRPr="00EC0781" w:rsidRDefault="001819E0" w:rsidP="00F373DC"/>
        </w:tc>
      </w:tr>
      <w:tr w:rsidR="00E734C4" w:rsidRPr="00EC0781" w:rsidTr="00F373DC">
        <w:trPr>
          <w:trHeight w:val="3000"/>
        </w:trPr>
        <w:tc>
          <w:tcPr>
            <w:tcW w:w="1597" w:type="dxa"/>
            <w:vMerge/>
          </w:tcPr>
          <w:p w:rsidR="001819E0" w:rsidRPr="00EC0781" w:rsidRDefault="001819E0" w:rsidP="00F373DC"/>
        </w:tc>
        <w:tc>
          <w:tcPr>
            <w:tcW w:w="5607" w:type="dxa"/>
          </w:tcPr>
          <w:p w:rsidR="001819E0" w:rsidRPr="00EC0781" w:rsidRDefault="001819E0" w:rsidP="00F373DC">
            <w:r w:rsidRPr="001819E0">
              <w:t>Лечебно-производственные государственные предприятия (учреждения), имеющие лечебно-трудовые мастерские для осуществления трудовой терапии, обучения (переобучения) и трудового устройства лиц, страдающих психическими расстройствами и не имеющих возможности трудоустройства на обычном производстве по медицинским показаниям.</w:t>
            </w:r>
          </w:p>
        </w:tc>
        <w:tc>
          <w:tcPr>
            <w:tcW w:w="4528" w:type="dxa"/>
          </w:tcPr>
          <w:p w:rsidR="001819E0" w:rsidRPr="00EC0781" w:rsidRDefault="001819E0" w:rsidP="00F373DC">
            <w:r>
              <w:t xml:space="preserve">100% </w:t>
            </w:r>
            <w:r w:rsidRPr="001819E0">
              <w:t>Численность психически больных - инвалидов составляет не менее 50 процентов от общей численности больных, проходящих трудовую реабилитацию, и работников предприятия (мастерской). Не применяются налогоплательщиками, в отношении которых на начало налогового периода введена процедура банкротства в соответствии с законодательством Российской Федерации о несостоятельности (банкротстве). Налогоплательщики утрачивают право на применение льготы за налоговый период, если на конец такого налогового периода у налогоплательщика имеется задолженность по уплате налогов, сборов, пеней и штрафов в консолидированный бюджет области и (или) налогоплательщик не перечислил в полном объеме начисленные и удержанные суммы налога на доходы физических лиц. К задолженности по уплате налогов, сборов, пеней и штрафов в консолидированный бюджет области не относятся задолженность по налогам, сборам (пеням, штрафам), по которой предоставлены отсрочка (рассрочка, налоговый кредит) или право на реструктуризацию в порядке, установленном законодательством Российской Федерации, и задолженность, взыскание которой приостановлено в связи с вынесением судебного акта о приостановлении решения налогового органа о взыскании задолженности или решения вышестоящего налогового органа о приостановлении акта или действия налогового органа.</w:t>
            </w:r>
          </w:p>
        </w:tc>
        <w:tc>
          <w:tcPr>
            <w:tcW w:w="2551" w:type="dxa"/>
            <w:vMerge/>
          </w:tcPr>
          <w:p w:rsidR="001819E0" w:rsidRPr="00EC0781" w:rsidRDefault="001819E0" w:rsidP="00F373DC"/>
        </w:tc>
      </w:tr>
      <w:tr w:rsidR="00E734C4" w:rsidRPr="00EC0781" w:rsidTr="00F373DC">
        <w:trPr>
          <w:trHeight w:val="3000"/>
        </w:trPr>
        <w:tc>
          <w:tcPr>
            <w:tcW w:w="1597" w:type="dxa"/>
            <w:vMerge/>
          </w:tcPr>
          <w:p w:rsidR="001819E0" w:rsidRPr="00EC0781" w:rsidRDefault="001819E0" w:rsidP="00F373DC"/>
        </w:tc>
        <w:tc>
          <w:tcPr>
            <w:tcW w:w="5607" w:type="dxa"/>
          </w:tcPr>
          <w:p w:rsidR="001819E0" w:rsidRPr="00EC0781" w:rsidRDefault="001819E0" w:rsidP="00F373DC">
            <w:r w:rsidRPr="001819E0">
              <w:t>Предприятия (организации) и (или) граждан, зарегистрированных в качестве индивидуальных предпринимателей, граждан - глав крестьянских (фермерских) хозяйств, членов таких хозяйств, занятых производством сельскохозяйственной продукции в соответствии с кодами 01.11.1, 01.11.2, 01.13.3, 01.16, 01.19.1, 01.41, 01.42, 01.43.1, 01.46, 01.47, 01.50, 01.61, 03.12, 03.22.5 Общероссийского классификатора видов экономической деятельности (ОК 029-2014 (КДЕС Ред. 2), за исключением налога на автомобили легковые с мощностью двигателя свыше 150 лошадиных сил (свыше 110,33 кВт), снегоходы и мотосани</w:t>
            </w:r>
          </w:p>
        </w:tc>
        <w:tc>
          <w:tcPr>
            <w:tcW w:w="4528" w:type="dxa"/>
          </w:tcPr>
          <w:p w:rsidR="001819E0" w:rsidRPr="00EC0781" w:rsidRDefault="001819E0" w:rsidP="00F373DC">
            <w:r>
              <w:t xml:space="preserve">100% </w:t>
            </w:r>
            <w:r w:rsidRPr="001819E0">
              <w:t>Выручка от реализации продукции собственного производства, а также хлеба и продуктов переработки молока и мяса составляет не менее 50 процентов от общей суммы выручки от реализации продукции (работ, услуг).Не применяются налогоплательщиками, в отношении которых на начало налогового периода введена процедура банкротства в соответствии с законодательством Российской Федерации о несостоятельности (банкротстве). Налогоплательщики утрачивают право на применение льготы за налоговый период, если на конец такого налогового периода у налогоплательщика имеется задолженность по уплате налогов, сборов, пеней и штрафов в консолидированный бюджет области и (или) налогоплательщик не перечислил в полном объеме начисленные и удержанные суммы налога на доходы физических лиц. К задолженности по уплате налогов, сборов, пеней и штрафов в консолидированный бюджет области не относятся задолженность по налогам, сборам (пеням, штрафам), по которой предоставлены отсрочка (рассрочка, налоговый кредит) или право на реструктуризацию в порядке, установленном законодательством Российской Федерации, и задолженность, взыскание которой приостановлено в связи с вынесением судебного акта о приостановлении решения налогового органа о взыскании задолженности или решения вышестоящего налогового органа о приостановлении акта или действия налогового органа.</w:t>
            </w:r>
            <w:r w:rsidRPr="001819E0">
              <w:tab/>
            </w:r>
          </w:p>
        </w:tc>
        <w:tc>
          <w:tcPr>
            <w:tcW w:w="2551" w:type="dxa"/>
            <w:vMerge/>
          </w:tcPr>
          <w:p w:rsidR="001819E0" w:rsidRPr="00EC0781" w:rsidRDefault="001819E0" w:rsidP="00F373DC"/>
        </w:tc>
      </w:tr>
      <w:tr w:rsidR="00E734C4" w:rsidRPr="00EC0781" w:rsidTr="00F373DC">
        <w:trPr>
          <w:trHeight w:val="2835"/>
        </w:trPr>
        <w:tc>
          <w:tcPr>
            <w:tcW w:w="1597" w:type="dxa"/>
            <w:vMerge/>
          </w:tcPr>
          <w:p w:rsidR="001819E0" w:rsidRPr="00EC0781" w:rsidRDefault="001819E0" w:rsidP="00F373DC"/>
        </w:tc>
        <w:tc>
          <w:tcPr>
            <w:tcW w:w="5607" w:type="dxa"/>
          </w:tcPr>
          <w:p w:rsidR="001819E0" w:rsidRPr="00EC0781" w:rsidRDefault="001819E0" w:rsidP="00F373DC">
            <w:r w:rsidRPr="001819E0">
              <w:t>Общественные организации инвалидов, использующие транспортные средства для осуществления своей уставной деятельности.</w:t>
            </w:r>
          </w:p>
        </w:tc>
        <w:tc>
          <w:tcPr>
            <w:tcW w:w="4528" w:type="dxa"/>
          </w:tcPr>
          <w:p w:rsidR="001819E0" w:rsidRPr="00EC0781" w:rsidRDefault="001819E0" w:rsidP="00F373DC">
            <w:r>
              <w:t xml:space="preserve">100% </w:t>
            </w:r>
            <w:r w:rsidRPr="001819E0">
              <w:t>В отношении транспортных средств, используемых для осуществления уставной деятельности. Не применяются налогоплательщиками, в отношении которых на начало налогового периода введена процедура банкротства в соответствии с законодательством Российской Федерации о несостоятельности (банкротстве). Налогоплательщики утрачивают право на применение льготы за налоговый период, если на конец такого налогового периода у налогоплательщика имеется задолженность по уплате налогов, сборов, пеней и штрафов в консолидированный бюджет области и (или) налогоплательщик не перечислил в полном объеме начисленные и удержанные суммы налога на доходы физических лиц. К задолженности по уплате налогов, сборов, пеней и штрафов в консолидированный бюджет области не относятся задолженность по налогам, сборам (пеням, штрафам), по которой предоставлены отсрочка (рассрочка, налоговый кредит) или право на реструктуризацию в порядке, установленном законодательством Российской Федерации, и задолженность, взыскание которой приостановлено в связи с вынесением судебного акта о приостановлении решения налогового органа о взыскании задолженности или решения вышестоящего налогового органа о приостановлении акта или действия налогового органа.</w:t>
            </w:r>
          </w:p>
        </w:tc>
        <w:tc>
          <w:tcPr>
            <w:tcW w:w="2551" w:type="dxa"/>
            <w:vMerge/>
          </w:tcPr>
          <w:p w:rsidR="001819E0" w:rsidRPr="00EC0781" w:rsidRDefault="001819E0" w:rsidP="00F373DC"/>
        </w:tc>
      </w:tr>
      <w:tr w:rsidR="00E734C4" w:rsidRPr="00EC0781" w:rsidTr="00F373DC">
        <w:trPr>
          <w:trHeight w:val="10205"/>
        </w:trPr>
        <w:tc>
          <w:tcPr>
            <w:tcW w:w="1597" w:type="dxa"/>
            <w:vMerge/>
          </w:tcPr>
          <w:p w:rsidR="001819E0" w:rsidRPr="00EC0781" w:rsidRDefault="001819E0" w:rsidP="00F373DC"/>
        </w:tc>
        <w:tc>
          <w:tcPr>
            <w:tcW w:w="5607" w:type="dxa"/>
          </w:tcPr>
          <w:p w:rsidR="001819E0" w:rsidRPr="00EC0781" w:rsidRDefault="001819E0" w:rsidP="00F373DC">
            <w:r w:rsidRPr="001819E0">
              <w:t>Организации, реализующие инвестиционные проекты, включенные в Перечень приоритетных инвестиционных проектов в соответствии с пунктом 1 части 1 статьи 5 закона области от 8 мая 2013 года N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 - в отношении поставленных на баланс и зарегистрированных в установленном порядке транспортных средств, предусмотренных инвестиционным соглашением, заключенным в соответствии с законом области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 Инвестиционное соглашение представляется организацией в налоговый орган по месту своего учета в срок, установленный Налоговым кодексом Российской Федерации для представления налоговой декларации по транспортному налогу (налогового расчета по авансовым платежам по транспортному налогу).</w:t>
            </w:r>
          </w:p>
        </w:tc>
        <w:tc>
          <w:tcPr>
            <w:tcW w:w="4528" w:type="dxa"/>
          </w:tcPr>
          <w:p w:rsidR="001819E0" w:rsidRPr="00EC0781" w:rsidRDefault="001819E0" w:rsidP="00F373DC">
            <w:r>
              <w:t xml:space="preserve">100% </w:t>
            </w:r>
            <w:r w:rsidRPr="001819E0">
              <w:t>Льгота предоставляется с первого числа квартала, следующего за кварталом регистрации организацией в органе, осуществляющем государственную регистрацию транспортных средств, приобретенных транспортных средств, но не ранее первого января года заключения инвестиционного соглашения на следующий срок: на три года - в случае, если общая стоимость основных средств, включая транспортные средства, предусмотренная инвестиционным соглашением, составляет свыше 100 млн. рублей и до 500 млн. рублей включительно; на четыре года - в случае, если общая стоимость основных средств, включая транспортные средства, предусмотренная инвестиционным соглашением, составляет свыше 500 млн. рублей и до 1 млрд. рублей включительно; на пять лет- в случае, если общая стоимость основных средств, включая транспортные средства, предусмотренная инвестиционным соглашением, составляет свыше 1 млрд. рублей.</w:t>
            </w:r>
            <w:r w:rsidR="008508F2">
              <w:t xml:space="preserve"> </w:t>
            </w:r>
            <w:r w:rsidRPr="001819E0">
              <w:t>Предоставление льготы прекращается в случае расторжения заключенного с организацией инвестиционного соглашения с первого числа налогового периода, в котором расторгнуто инвестиционное соглашение. Орган исполнительной государственной власти области, уполномоченный Правительством области осуществлять контроль за исполнением инвестиционного соглашения, обязан уведомить налоговый орган по месту учета организации о расторжении инвестиционного соглашения в течение трех рабочих дней со дня его расторжения.</w:t>
            </w:r>
          </w:p>
        </w:tc>
        <w:tc>
          <w:tcPr>
            <w:tcW w:w="2551" w:type="dxa"/>
            <w:vMerge/>
          </w:tcPr>
          <w:p w:rsidR="001819E0" w:rsidRPr="00EC0781" w:rsidRDefault="001819E0" w:rsidP="00F373DC"/>
        </w:tc>
      </w:tr>
      <w:tr w:rsidR="00E734C4" w:rsidRPr="00EC0781" w:rsidTr="00F373DC">
        <w:trPr>
          <w:trHeight w:val="557"/>
        </w:trPr>
        <w:tc>
          <w:tcPr>
            <w:tcW w:w="1597" w:type="dxa"/>
            <w:vMerge w:val="restart"/>
            <w:hideMark/>
          </w:tcPr>
          <w:p w:rsidR="00D96B19" w:rsidRPr="00EC0781" w:rsidRDefault="00D96B19" w:rsidP="00F373DC">
            <w:r w:rsidRPr="00EC0781">
              <w:t>36 - Воронежская область</w:t>
            </w:r>
          </w:p>
        </w:tc>
        <w:tc>
          <w:tcPr>
            <w:tcW w:w="5607" w:type="dxa"/>
            <w:hideMark/>
          </w:tcPr>
          <w:p w:rsidR="00D96B19" w:rsidRPr="00EC0781" w:rsidRDefault="00D96B19" w:rsidP="00F373DC">
            <w:r w:rsidRPr="00D96B19">
              <w:t>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w:t>
            </w:r>
          </w:p>
        </w:tc>
        <w:tc>
          <w:tcPr>
            <w:tcW w:w="4528" w:type="dxa"/>
            <w:hideMark/>
          </w:tcPr>
          <w:p w:rsidR="00D96B19" w:rsidRPr="00EC0781" w:rsidRDefault="00D96B19" w:rsidP="00F373DC">
            <w:r>
              <w:t xml:space="preserve">100% </w:t>
            </w:r>
            <w:r w:rsidRPr="00D96B19">
              <w:tab/>
              <w:t>Автобусы с мощностью двигателя до 200 лошадиных сил и грузовые автомобили, зарегистрированные на указанных лиц</w:t>
            </w:r>
          </w:p>
        </w:tc>
        <w:tc>
          <w:tcPr>
            <w:tcW w:w="2551" w:type="dxa"/>
            <w:vMerge w:val="restart"/>
            <w:hideMark/>
          </w:tcPr>
          <w:p w:rsidR="00D96B19" w:rsidRPr="00EC0781" w:rsidRDefault="00D96B19" w:rsidP="00F373DC">
            <w:r w:rsidRPr="00EC0781">
              <w:t>Закон Воронежской области "О предоставлении налоговых льгот по уплате транспортного налога на территории Воронежской области" (ред. от 23.11.2018) от 11.06.2003 № 28-ОЗ</w:t>
            </w:r>
          </w:p>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Транспортные предприятия, осуществляющие пассажирские перевозки, получающие дотации из областного и местных бюджетов, а также номерные транспортные предприятия</w:t>
            </w:r>
          </w:p>
        </w:tc>
        <w:tc>
          <w:tcPr>
            <w:tcW w:w="4528" w:type="dxa"/>
          </w:tcPr>
          <w:p w:rsidR="00D96B19" w:rsidRPr="00EC0781" w:rsidRDefault="00D96B19" w:rsidP="00F373DC">
            <w:r>
              <w:t xml:space="preserve">100% </w:t>
            </w:r>
            <w:r w:rsidRPr="00D96B19">
              <w:t>Транспортные средства, осуществляющие перевозки пассажиров по установленным маршрутам (кроме такси), а также транспортные средства, участвующие в выполнении государственного мобилизационного задания</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Учреждения, финансируемые из областного и местного бюджетов</w:t>
            </w:r>
          </w:p>
        </w:tc>
        <w:tc>
          <w:tcPr>
            <w:tcW w:w="4528" w:type="dxa"/>
            <w:vMerge w:val="restart"/>
          </w:tcPr>
          <w:p w:rsidR="00D96B19" w:rsidRPr="00EC0781" w:rsidRDefault="00D96B19" w:rsidP="00F373DC">
            <w:r>
              <w:t xml:space="preserve">100% </w:t>
            </w:r>
            <w:r w:rsidRPr="00D96B19">
              <w:t>Транспорт</w:t>
            </w:r>
            <w:r w:rsidR="00683AAC">
              <w:t>,</w:t>
            </w:r>
            <w:r w:rsidRPr="00D96B19">
              <w:t xml:space="preserve"> используемый для выполнения уставных задач</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Муниципальные унитарные предприятия, целью деятельности которых является благоустройство территории муниципального образования</w:t>
            </w:r>
          </w:p>
        </w:tc>
        <w:tc>
          <w:tcPr>
            <w:tcW w:w="4528" w:type="dxa"/>
            <w:vMerge/>
          </w:tcPr>
          <w:p w:rsidR="00D96B19" w:rsidRPr="00EC0781" w:rsidRDefault="00D96B19" w:rsidP="00F373DC"/>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Общественные организации инвалидов</w:t>
            </w:r>
          </w:p>
        </w:tc>
        <w:tc>
          <w:tcPr>
            <w:tcW w:w="4528" w:type="dxa"/>
            <w:vMerge/>
          </w:tcPr>
          <w:p w:rsidR="00D96B19" w:rsidRPr="00EC0781" w:rsidRDefault="00D96B19" w:rsidP="00F373DC"/>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vMerge w:val="restart"/>
          </w:tcPr>
          <w:p w:rsidR="00D96B19" w:rsidRPr="00EC0781" w:rsidRDefault="00D96B19" w:rsidP="00F373DC">
            <w:r w:rsidRPr="00D96B19">
              <w:t>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w:t>
            </w:r>
          </w:p>
        </w:tc>
        <w:tc>
          <w:tcPr>
            <w:tcW w:w="4528" w:type="dxa"/>
          </w:tcPr>
          <w:p w:rsidR="00D96B19" w:rsidRPr="00EC0781" w:rsidRDefault="00D96B19" w:rsidP="00F373DC">
            <w:r>
              <w:t xml:space="preserve">100% </w:t>
            </w:r>
            <w:r w:rsidRPr="00D96B19">
              <w:t>Авиационная техника, в том числе самолеты, являющиеся предметом финансового лизинга и (или) аренды</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vMerge/>
          </w:tcPr>
          <w:p w:rsidR="00D96B19" w:rsidRPr="00EC0781" w:rsidRDefault="00D96B19" w:rsidP="00F373DC"/>
        </w:tc>
        <w:tc>
          <w:tcPr>
            <w:tcW w:w="4528" w:type="dxa"/>
          </w:tcPr>
          <w:p w:rsidR="00D96B19" w:rsidRPr="00EC0781" w:rsidRDefault="00D96B19" w:rsidP="00F373DC">
            <w:r>
              <w:t xml:space="preserve">100% </w:t>
            </w:r>
            <w:r w:rsidRPr="00D96B19">
              <w:t>Самолеты российского производства, не участвующих в лизинговых операциях и находящиеся на хранении</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Общественные объединения, внесенные в реестр общественных объединений пожарной охраны Воронежской области</w:t>
            </w:r>
          </w:p>
        </w:tc>
        <w:tc>
          <w:tcPr>
            <w:tcW w:w="4528" w:type="dxa"/>
          </w:tcPr>
          <w:p w:rsidR="00D96B19" w:rsidRPr="00EC0781" w:rsidRDefault="00D96B19" w:rsidP="00F373DC">
            <w:r>
              <w:t xml:space="preserve">100% </w:t>
            </w:r>
            <w:r w:rsidRPr="00D96B19">
              <w:t>Транспортные средства, состоящие на балансе, с мощностью двигателя до 210 лошадиных сил включительно</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tc>
        <w:tc>
          <w:tcPr>
            <w:tcW w:w="4528" w:type="dxa"/>
          </w:tcPr>
          <w:p w:rsidR="00D96B19" w:rsidRPr="00EC0781" w:rsidRDefault="00D96B19" w:rsidP="00F373DC">
            <w:r>
              <w:t xml:space="preserve">100% </w:t>
            </w:r>
            <w:r w:rsidRPr="00D96B19">
              <w:t>Все транспортные средства, зарегистрированные на данные организации</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Организации, получившие статус резидентов особой экономической зоны, созданной на территории Воронежской области в соответствии с Федеральным законом от 22 июля 2005 года N 116-ФЗ "Об особых экономических зонах в Российской Федерации"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tc>
        <w:tc>
          <w:tcPr>
            <w:tcW w:w="4528" w:type="dxa"/>
          </w:tcPr>
          <w:p w:rsidR="00D96B19" w:rsidRPr="00EC0781" w:rsidRDefault="00D96B19" w:rsidP="00F373DC">
            <w:r>
              <w:t xml:space="preserve">100% </w:t>
            </w:r>
          </w:p>
        </w:tc>
        <w:tc>
          <w:tcPr>
            <w:tcW w:w="2551" w:type="dxa"/>
            <w:vMerge/>
          </w:tcPr>
          <w:p w:rsidR="00D96B19" w:rsidRPr="00EC0781" w:rsidRDefault="00D96B19" w:rsidP="00F373DC"/>
        </w:tc>
      </w:tr>
      <w:tr w:rsidR="00E734C4" w:rsidRPr="00EC0781" w:rsidTr="00F373DC">
        <w:trPr>
          <w:trHeight w:val="573"/>
        </w:trPr>
        <w:tc>
          <w:tcPr>
            <w:tcW w:w="1597" w:type="dxa"/>
            <w:vMerge/>
          </w:tcPr>
          <w:p w:rsidR="00D96B19" w:rsidRPr="00EC0781" w:rsidRDefault="00D96B19" w:rsidP="00F373DC"/>
        </w:tc>
        <w:tc>
          <w:tcPr>
            <w:tcW w:w="5607" w:type="dxa"/>
          </w:tcPr>
          <w:p w:rsidR="00D96B19" w:rsidRPr="00EC0781" w:rsidRDefault="00D96B19" w:rsidP="00F373DC">
            <w:r w:rsidRPr="00D96B19">
              <w:t>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p>
        </w:tc>
        <w:tc>
          <w:tcPr>
            <w:tcW w:w="4528" w:type="dxa"/>
          </w:tcPr>
          <w:p w:rsidR="00D96B19" w:rsidRPr="00EC0781" w:rsidRDefault="00D96B19" w:rsidP="00F373DC">
            <w:r>
              <w:t xml:space="preserve">100% </w:t>
            </w:r>
            <w:r w:rsidRPr="00D96B19">
              <w:t>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w:t>
            </w:r>
          </w:p>
        </w:tc>
        <w:tc>
          <w:tcPr>
            <w:tcW w:w="2551" w:type="dxa"/>
            <w:vMerge/>
          </w:tcPr>
          <w:p w:rsidR="00D96B19" w:rsidRPr="00EC0781" w:rsidRDefault="00D96B19" w:rsidP="00F373DC"/>
        </w:tc>
      </w:tr>
      <w:tr w:rsidR="00E734C4" w:rsidRPr="00EC0781" w:rsidTr="00F373DC">
        <w:trPr>
          <w:trHeight w:val="1215"/>
        </w:trPr>
        <w:tc>
          <w:tcPr>
            <w:tcW w:w="1597" w:type="dxa"/>
            <w:hideMark/>
          </w:tcPr>
          <w:p w:rsidR="00690FFD" w:rsidRPr="00EC0781" w:rsidRDefault="00690FFD" w:rsidP="00F373DC">
            <w:r w:rsidRPr="00EC0781">
              <w:t>37 - Ивановская область</w:t>
            </w:r>
          </w:p>
        </w:tc>
        <w:tc>
          <w:tcPr>
            <w:tcW w:w="5607" w:type="dxa"/>
            <w:hideMark/>
          </w:tcPr>
          <w:p w:rsidR="00690FFD" w:rsidRPr="00EC0781" w:rsidRDefault="00212F34" w:rsidP="00F373DC">
            <w:r w:rsidRPr="00212F34">
              <w:t>Образовательные организации</w:t>
            </w:r>
          </w:p>
        </w:tc>
        <w:tc>
          <w:tcPr>
            <w:tcW w:w="4528" w:type="dxa"/>
            <w:hideMark/>
          </w:tcPr>
          <w:p w:rsidR="00690FFD" w:rsidRPr="00EC0781" w:rsidRDefault="00212F34" w:rsidP="00F373DC">
            <w:r>
              <w:t>100%</w:t>
            </w:r>
          </w:p>
        </w:tc>
        <w:tc>
          <w:tcPr>
            <w:tcW w:w="2551" w:type="dxa"/>
            <w:hideMark/>
          </w:tcPr>
          <w:p w:rsidR="00690FFD" w:rsidRPr="00EC0781" w:rsidRDefault="00690FFD" w:rsidP="00F373DC">
            <w:r w:rsidRPr="00EC0781">
              <w:t xml:space="preserve">Закон Ивановской области (в ред. Законов Ивановской области от 31.05.2017 N 42-ОЗ) от 28.11.2002 </w:t>
            </w:r>
            <w:r w:rsidRPr="00EC0781">
              <w:rPr>
                <w:i/>
                <w:iCs/>
              </w:rPr>
              <w:t xml:space="preserve"> 88-ОЗ</w:t>
            </w:r>
          </w:p>
        </w:tc>
      </w:tr>
      <w:tr w:rsidR="00E734C4" w:rsidRPr="00EC0781" w:rsidTr="00F373DC">
        <w:trPr>
          <w:trHeight w:val="3112"/>
        </w:trPr>
        <w:tc>
          <w:tcPr>
            <w:tcW w:w="1597" w:type="dxa"/>
            <w:hideMark/>
          </w:tcPr>
          <w:p w:rsidR="00690FFD" w:rsidRPr="00EC0781" w:rsidRDefault="00690FFD" w:rsidP="00F373DC">
            <w:r w:rsidRPr="00EC0781">
              <w:t>38 - Иркутская область</w:t>
            </w:r>
          </w:p>
        </w:tc>
        <w:tc>
          <w:tcPr>
            <w:tcW w:w="5607" w:type="dxa"/>
            <w:hideMark/>
          </w:tcPr>
          <w:p w:rsidR="00690FFD" w:rsidRPr="00EC0781" w:rsidRDefault="00212F34" w:rsidP="00F373DC">
            <w:r w:rsidRPr="00212F34">
              <w:t>организации (обособленные подразделения), местом нахождения которых является населенный пункт, расположенный в зоне чрезвычайной ситуации, сложившейся в результате паводка, вызванного сильными дождями, прошедшими в июне-июле 2019 года на территории Иркутской области, определенной решением главы муниципального образования, на территории которого решением главы муниципального образования введен режим функционирования "Чрезвычайная ситуация", связанный с указанным паводком, за налоговый период 2019 года</w:t>
            </w:r>
          </w:p>
        </w:tc>
        <w:tc>
          <w:tcPr>
            <w:tcW w:w="4528" w:type="dxa"/>
            <w:hideMark/>
          </w:tcPr>
          <w:p w:rsidR="00690FFD" w:rsidRPr="00EC0781" w:rsidRDefault="00212F34" w:rsidP="00F373DC">
            <w:r>
              <w:t xml:space="preserve">100% </w:t>
            </w:r>
            <w:r w:rsidRPr="00212F34">
              <w:t>налогоплательщики освобождаются от уплаты налога в отношении транспортных средств, зарегистрированных в установленном законодательством порядке до даты вынесения главой соответствующего муниципального образования Иркутской области решения о введении режима функционирования "Чрезвычайная ситуация"</w:t>
            </w:r>
          </w:p>
        </w:tc>
        <w:tc>
          <w:tcPr>
            <w:tcW w:w="2551" w:type="dxa"/>
            <w:hideMark/>
          </w:tcPr>
          <w:p w:rsidR="00690FFD" w:rsidRPr="00EC0781" w:rsidRDefault="00690FFD" w:rsidP="00F373DC">
            <w:r w:rsidRPr="00EC0781">
              <w:t>Закон Иркутской области "О транспортном налоге" (в ред. от08.10.2019 № 83-оз) от 04.07.2007 № 53-ОЗ</w:t>
            </w:r>
          </w:p>
        </w:tc>
      </w:tr>
      <w:tr w:rsidR="00E734C4" w:rsidRPr="00EC0781" w:rsidTr="00F373DC">
        <w:trPr>
          <w:trHeight w:val="1200"/>
        </w:trPr>
        <w:tc>
          <w:tcPr>
            <w:tcW w:w="1597" w:type="dxa"/>
            <w:vMerge w:val="restart"/>
            <w:hideMark/>
          </w:tcPr>
          <w:p w:rsidR="00316AEA" w:rsidRPr="00EC0781" w:rsidRDefault="00316AEA" w:rsidP="00F373DC">
            <w:r w:rsidRPr="00EC0781">
              <w:t>39 - Калининградская область</w:t>
            </w:r>
          </w:p>
        </w:tc>
        <w:tc>
          <w:tcPr>
            <w:tcW w:w="5607" w:type="dxa"/>
            <w:hideMark/>
          </w:tcPr>
          <w:p w:rsidR="00316AEA" w:rsidRPr="00EC0781" w:rsidRDefault="00316AEA" w:rsidP="00F373DC">
            <w:r w:rsidRPr="00316AEA">
              <w:t>предприятия, осуществляющие содержание автомобильных дорог общего пользования</w:t>
            </w:r>
          </w:p>
        </w:tc>
        <w:tc>
          <w:tcPr>
            <w:tcW w:w="4528" w:type="dxa"/>
            <w:hideMark/>
          </w:tcPr>
          <w:p w:rsidR="00316AEA" w:rsidRPr="00EC0781" w:rsidRDefault="00316AEA" w:rsidP="00F373DC">
            <w:r>
              <w:t xml:space="preserve">100% </w:t>
            </w:r>
            <w:r w:rsidRPr="00316AEA">
              <w:t>при заключенном контракте с органом управления дорожного хозяйства области и у которых удельный вес доходов от осуществления этой деятельности составляет 70 % и более общей суммы их доходов</w:t>
            </w:r>
          </w:p>
        </w:tc>
        <w:tc>
          <w:tcPr>
            <w:tcW w:w="2551" w:type="dxa"/>
            <w:vMerge w:val="restart"/>
            <w:hideMark/>
          </w:tcPr>
          <w:p w:rsidR="00316AEA" w:rsidRPr="00EC0781" w:rsidRDefault="00316AEA" w:rsidP="00F373DC">
            <w:r w:rsidRPr="00EC0781">
              <w:t>О транспортном налоге (ред. от 24.12.2018) от 16.11.2002 № 193</w:t>
            </w:r>
          </w:p>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4528" w:type="dxa"/>
            <w:vMerge w:val="restart"/>
          </w:tcPr>
          <w:p w:rsidR="00316AEA" w:rsidRPr="00EC0781" w:rsidRDefault="00316AEA" w:rsidP="00F373DC">
            <w:r>
              <w:t xml:space="preserve">100% </w:t>
            </w:r>
          </w:p>
        </w:tc>
        <w:tc>
          <w:tcPr>
            <w:tcW w:w="2551" w:type="dxa"/>
            <w:vMerge/>
          </w:tcPr>
          <w:p w:rsidR="00316AEA" w:rsidRPr="00EC0781" w:rsidRDefault="00316AEA" w:rsidP="00F373DC"/>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органы и подразделения управления внутренних дел</w:t>
            </w:r>
          </w:p>
        </w:tc>
        <w:tc>
          <w:tcPr>
            <w:tcW w:w="4528" w:type="dxa"/>
            <w:vMerge/>
          </w:tcPr>
          <w:p w:rsidR="00316AEA" w:rsidRPr="00EC0781" w:rsidRDefault="00316AEA" w:rsidP="00F373DC"/>
        </w:tc>
        <w:tc>
          <w:tcPr>
            <w:tcW w:w="2551" w:type="dxa"/>
            <w:vMerge/>
          </w:tcPr>
          <w:p w:rsidR="00316AEA" w:rsidRPr="00EC0781" w:rsidRDefault="00316AEA" w:rsidP="00F373DC"/>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органы, подразделения и предприятия управления исполнения наказаний Министерства юстиции России</w:t>
            </w:r>
          </w:p>
        </w:tc>
        <w:tc>
          <w:tcPr>
            <w:tcW w:w="4528" w:type="dxa"/>
            <w:vMerge/>
          </w:tcPr>
          <w:p w:rsidR="00316AEA" w:rsidRPr="00EC0781" w:rsidRDefault="00316AEA" w:rsidP="00F373DC"/>
        </w:tc>
        <w:tc>
          <w:tcPr>
            <w:tcW w:w="2551" w:type="dxa"/>
            <w:vMerge/>
          </w:tcPr>
          <w:p w:rsidR="00316AEA" w:rsidRPr="00EC0781" w:rsidRDefault="00316AEA" w:rsidP="00F373DC"/>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профессиональные аварийно-спасательные службы, профессиональные аварийно-спасательные формирования</w:t>
            </w:r>
          </w:p>
        </w:tc>
        <w:tc>
          <w:tcPr>
            <w:tcW w:w="4528" w:type="dxa"/>
            <w:vMerge/>
          </w:tcPr>
          <w:p w:rsidR="00316AEA" w:rsidRPr="00EC0781" w:rsidRDefault="00316AEA" w:rsidP="00F373DC"/>
        </w:tc>
        <w:tc>
          <w:tcPr>
            <w:tcW w:w="2551" w:type="dxa"/>
            <w:vMerge/>
          </w:tcPr>
          <w:p w:rsidR="00316AEA" w:rsidRPr="00EC0781" w:rsidRDefault="00316AEA" w:rsidP="00F373DC"/>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Организации - владельцы электромобилей с мощностью двигателя до 150 лошадиных сил</w:t>
            </w:r>
            <w:proofErr w:type="gramStart"/>
            <w:r w:rsidRPr="00316AEA">
              <w:t xml:space="preserve"> )</w:t>
            </w:r>
            <w:proofErr w:type="gramEnd"/>
            <w:r w:rsidRPr="00316AEA">
              <w:t xml:space="preserve"> до 110,33 кВт) включительно</w:t>
            </w:r>
          </w:p>
        </w:tc>
        <w:tc>
          <w:tcPr>
            <w:tcW w:w="4528" w:type="dxa"/>
            <w:vMerge/>
          </w:tcPr>
          <w:p w:rsidR="00316AEA" w:rsidRPr="00EC0781" w:rsidRDefault="00316AEA" w:rsidP="00F373DC"/>
        </w:tc>
        <w:tc>
          <w:tcPr>
            <w:tcW w:w="2551" w:type="dxa"/>
            <w:vMerge/>
          </w:tcPr>
          <w:p w:rsidR="00316AEA" w:rsidRPr="00EC0781" w:rsidRDefault="00316AEA" w:rsidP="00F373DC"/>
        </w:tc>
      </w:tr>
      <w:tr w:rsidR="00E734C4" w:rsidRPr="00EC0781" w:rsidTr="00F373DC">
        <w:trPr>
          <w:trHeight w:val="413"/>
        </w:trPr>
        <w:tc>
          <w:tcPr>
            <w:tcW w:w="1597" w:type="dxa"/>
            <w:vMerge/>
          </w:tcPr>
          <w:p w:rsidR="00316AEA" w:rsidRPr="00EC0781" w:rsidRDefault="00316AEA" w:rsidP="00F373DC"/>
        </w:tc>
        <w:tc>
          <w:tcPr>
            <w:tcW w:w="5607" w:type="dxa"/>
          </w:tcPr>
          <w:p w:rsidR="00316AEA" w:rsidRPr="00EC0781" w:rsidRDefault="00316AEA" w:rsidP="00F373DC">
            <w:r w:rsidRPr="00316AEA">
              <w:t xml:space="preserve">Организации в отношении автобусов и грузовых автомобилей, оборудованных для использования газомоторного топлива и зарегистрированных на </w:t>
            </w:r>
            <w:proofErr w:type="spellStart"/>
            <w:r w:rsidRPr="00316AEA">
              <w:t>соответствющую</w:t>
            </w:r>
            <w:proofErr w:type="spellEnd"/>
            <w:r w:rsidRPr="00316AEA">
              <w:t xml:space="preserve"> организации</w:t>
            </w:r>
          </w:p>
        </w:tc>
        <w:tc>
          <w:tcPr>
            <w:tcW w:w="4528" w:type="dxa"/>
            <w:vMerge/>
          </w:tcPr>
          <w:p w:rsidR="00316AEA" w:rsidRPr="00EC0781" w:rsidRDefault="00316AEA" w:rsidP="00F373DC"/>
        </w:tc>
        <w:tc>
          <w:tcPr>
            <w:tcW w:w="2551" w:type="dxa"/>
            <w:vMerge/>
          </w:tcPr>
          <w:p w:rsidR="00316AEA" w:rsidRPr="00EC0781" w:rsidRDefault="00316AEA" w:rsidP="00F373DC"/>
        </w:tc>
      </w:tr>
      <w:tr w:rsidR="00E734C4" w:rsidRPr="00EC0781" w:rsidTr="00F373DC">
        <w:trPr>
          <w:trHeight w:val="1800"/>
        </w:trPr>
        <w:tc>
          <w:tcPr>
            <w:tcW w:w="1597" w:type="dxa"/>
            <w:vMerge w:val="restart"/>
            <w:hideMark/>
          </w:tcPr>
          <w:p w:rsidR="002805F3" w:rsidRPr="00EC0781" w:rsidRDefault="002805F3" w:rsidP="00F373DC">
            <w:r w:rsidRPr="00EC0781">
              <w:t>40 - Калужская область</w:t>
            </w:r>
          </w:p>
        </w:tc>
        <w:tc>
          <w:tcPr>
            <w:tcW w:w="5607" w:type="dxa"/>
            <w:hideMark/>
          </w:tcPr>
          <w:p w:rsidR="002805F3" w:rsidRPr="00EC0781" w:rsidRDefault="002805F3" w:rsidP="00F373DC">
            <w:r w:rsidRPr="002805F3">
              <w:t>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учреждения (казенные, автономные, бюджетные), учрежденные органами государственной власти Калужской области и органами местного самоуправления муниципальных образований Калужской области</w:t>
            </w:r>
          </w:p>
        </w:tc>
        <w:tc>
          <w:tcPr>
            <w:tcW w:w="4528" w:type="dxa"/>
            <w:vMerge w:val="restart"/>
            <w:hideMark/>
          </w:tcPr>
          <w:p w:rsidR="002805F3" w:rsidRPr="00EC0781" w:rsidRDefault="002805F3" w:rsidP="00F373DC">
            <w:r>
              <w:t xml:space="preserve">100% </w:t>
            </w:r>
            <w:r w:rsidRPr="002805F3">
              <w:t>Отсутствие недоимки в бюджеты всех уровней и государственные внебюджетные фонды на конец налогового периода, за который налогоплательщик заявил освобождение от уплаты транспортного налога</w:t>
            </w:r>
          </w:p>
        </w:tc>
        <w:tc>
          <w:tcPr>
            <w:tcW w:w="2551" w:type="dxa"/>
            <w:vMerge w:val="restart"/>
            <w:hideMark/>
          </w:tcPr>
          <w:p w:rsidR="002805F3" w:rsidRPr="00EC0781" w:rsidRDefault="002805F3" w:rsidP="00F373DC">
            <w:r w:rsidRPr="00EC0781">
              <w:t>О транспортном налоге на территории Калужской области (в редакции от 22.03.2018 № 308-ОЗ) от 26.11.2002 № 156-оз</w:t>
            </w:r>
          </w:p>
        </w:tc>
      </w:tr>
      <w:tr w:rsidR="00E734C4" w:rsidRPr="00EC0781" w:rsidTr="00F373DC">
        <w:trPr>
          <w:trHeight w:val="378"/>
        </w:trPr>
        <w:tc>
          <w:tcPr>
            <w:tcW w:w="1597" w:type="dxa"/>
            <w:vMerge/>
          </w:tcPr>
          <w:p w:rsidR="002805F3" w:rsidRPr="00EC0781" w:rsidRDefault="002805F3" w:rsidP="00F373DC"/>
        </w:tc>
        <w:tc>
          <w:tcPr>
            <w:tcW w:w="5607" w:type="dxa"/>
          </w:tcPr>
          <w:p w:rsidR="002805F3" w:rsidRPr="00EC0781" w:rsidRDefault="002805F3" w:rsidP="00F373DC">
            <w:r w:rsidRPr="002805F3">
              <w:t>Религиозные организации</w:t>
            </w:r>
          </w:p>
        </w:tc>
        <w:tc>
          <w:tcPr>
            <w:tcW w:w="4528" w:type="dxa"/>
            <w:vMerge/>
          </w:tcPr>
          <w:p w:rsidR="002805F3" w:rsidRPr="00EC0781" w:rsidRDefault="002805F3" w:rsidP="00F373DC"/>
        </w:tc>
        <w:tc>
          <w:tcPr>
            <w:tcW w:w="2551" w:type="dxa"/>
            <w:vMerge/>
          </w:tcPr>
          <w:p w:rsidR="002805F3" w:rsidRPr="00EC0781" w:rsidRDefault="002805F3" w:rsidP="00F373DC"/>
        </w:tc>
      </w:tr>
      <w:tr w:rsidR="00E734C4" w:rsidRPr="00EC0781" w:rsidTr="00F373DC">
        <w:trPr>
          <w:trHeight w:val="557"/>
        </w:trPr>
        <w:tc>
          <w:tcPr>
            <w:tcW w:w="1597" w:type="dxa"/>
            <w:vMerge/>
          </w:tcPr>
          <w:p w:rsidR="002805F3" w:rsidRPr="00EC0781" w:rsidRDefault="002805F3" w:rsidP="00F373DC"/>
        </w:tc>
        <w:tc>
          <w:tcPr>
            <w:tcW w:w="5607" w:type="dxa"/>
          </w:tcPr>
          <w:p w:rsidR="002805F3" w:rsidRPr="00EC0781" w:rsidRDefault="002805F3" w:rsidP="00F373DC">
            <w:r w:rsidRPr="002805F3">
              <w:t>Собственники транспортных средств, оснащенных только электрическими двигателями</w:t>
            </w:r>
          </w:p>
        </w:tc>
        <w:tc>
          <w:tcPr>
            <w:tcW w:w="4528" w:type="dxa"/>
          </w:tcPr>
          <w:p w:rsidR="002805F3" w:rsidRPr="00EC0781" w:rsidRDefault="002805F3" w:rsidP="00F373DC">
            <w:r>
              <w:t xml:space="preserve">100% </w:t>
            </w:r>
          </w:p>
        </w:tc>
        <w:tc>
          <w:tcPr>
            <w:tcW w:w="2551" w:type="dxa"/>
            <w:vMerge/>
          </w:tcPr>
          <w:p w:rsidR="002805F3" w:rsidRPr="00EC0781" w:rsidRDefault="002805F3" w:rsidP="00F373DC"/>
        </w:tc>
      </w:tr>
      <w:tr w:rsidR="00E734C4" w:rsidRPr="00EC0781" w:rsidTr="00F373DC">
        <w:trPr>
          <w:trHeight w:val="557"/>
        </w:trPr>
        <w:tc>
          <w:tcPr>
            <w:tcW w:w="1597" w:type="dxa"/>
            <w:vMerge/>
          </w:tcPr>
          <w:p w:rsidR="002805F3" w:rsidRPr="00EC0781" w:rsidRDefault="002805F3" w:rsidP="00F373DC"/>
        </w:tc>
        <w:tc>
          <w:tcPr>
            <w:tcW w:w="5607" w:type="dxa"/>
          </w:tcPr>
          <w:p w:rsidR="002805F3" w:rsidRPr="00EC0781" w:rsidRDefault="002805F3" w:rsidP="00F373DC">
            <w:r w:rsidRPr="002805F3">
              <w:t>Организации-резиденты особых экономических зон, созданных на территории Калужской области, в отношении грузовых автомобилей и других самоходных транспортных средств, машин и механизмов на пневматическом и гусеничном ходу, зарегистрированных и учтенных на балансах указанных организаций после их регистрации в качестве резидентов особых экономических зон</w:t>
            </w:r>
          </w:p>
        </w:tc>
        <w:tc>
          <w:tcPr>
            <w:tcW w:w="4528" w:type="dxa"/>
          </w:tcPr>
          <w:p w:rsidR="002805F3" w:rsidRPr="00EC0781" w:rsidRDefault="002805F3" w:rsidP="00F373DC">
            <w:r>
              <w:t xml:space="preserve">100% </w:t>
            </w:r>
            <w:r w:rsidRPr="002805F3">
              <w:t xml:space="preserve">Освобождение от уплаты налога применяется в течение десяти последующих лет с момента регистрации транспортного средства. Отсутствие недоимки в бюджеты всех уровней и государственные внебюджетные </w:t>
            </w:r>
            <w:proofErr w:type="gramStart"/>
            <w:r w:rsidRPr="002805F3">
              <w:t>фонды</w:t>
            </w:r>
            <w:proofErr w:type="gramEnd"/>
            <w:r w:rsidRPr="002805F3">
              <w:t xml:space="preserve"> и отсутствие просроченной задолженности по денежным обязательствам перед Калужской областью на конец налогового периода, за который налогоплательщик заявил освобождение или применил пониженную налоговую ставку</w:t>
            </w:r>
          </w:p>
        </w:tc>
        <w:tc>
          <w:tcPr>
            <w:tcW w:w="2551" w:type="dxa"/>
            <w:vMerge/>
          </w:tcPr>
          <w:p w:rsidR="002805F3" w:rsidRPr="00EC0781" w:rsidRDefault="002805F3" w:rsidP="00F373DC"/>
        </w:tc>
      </w:tr>
      <w:tr w:rsidR="00E734C4" w:rsidRPr="00EC0781" w:rsidTr="00F373DC">
        <w:trPr>
          <w:trHeight w:val="557"/>
        </w:trPr>
        <w:tc>
          <w:tcPr>
            <w:tcW w:w="1597" w:type="dxa"/>
            <w:vMerge/>
          </w:tcPr>
          <w:p w:rsidR="002805F3" w:rsidRPr="00EC0781" w:rsidRDefault="002805F3" w:rsidP="00F373DC"/>
        </w:tc>
        <w:tc>
          <w:tcPr>
            <w:tcW w:w="5607" w:type="dxa"/>
          </w:tcPr>
          <w:p w:rsidR="002805F3" w:rsidRPr="00EC0781" w:rsidRDefault="002805F3" w:rsidP="00F373DC">
            <w:r w:rsidRPr="002805F3">
              <w:t>Организации и физические лица, зарегистрированные в качестве индивидуальных предпринимателей, на которых в соответствии с законодательством Российской Федерации зарегистрированы гражданские воздушные суда, относящиеся к авиации общего назначения</w:t>
            </w:r>
          </w:p>
        </w:tc>
        <w:tc>
          <w:tcPr>
            <w:tcW w:w="4528" w:type="dxa"/>
          </w:tcPr>
          <w:p w:rsidR="002805F3" w:rsidRPr="00EC0781" w:rsidRDefault="002805F3" w:rsidP="00F373DC">
            <w:r>
              <w:t xml:space="preserve">100% </w:t>
            </w:r>
            <w:r w:rsidRPr="002805F3">
              <w:t>Освобождение от уплаты налога применяется в отношении воздушных судов авиации общего назначения: 1) приобретенных после 1 января 2015 года - в течение трех последовательных налоговых периодов начиная с налогового периода, следующего за налоговым периодом, в котором приобретено воздушное транспортное судно; 2) приобретенных до 1 января 2015 года - в течение трех последовательных налоговых периодов начиная с 1 января 2015 года. Отсутствие недоимки в бюджеты всех уровней и государственные внебюджетные фонды и отсутствие просроченной задолженности по денежным обязательствам перед Калужской областью на конец налогового периода, за который налогоплательщик заявил освобождение или применил пониженную налоговую ставку ( только для организаций и физических лиц. зарегистрированных в качестве индивидуальных предпринимателей)</w:t>
            </w:r>
          </w:p>
        </w:tc>
        <w:tc>
          <w:tcPr>
            <w:tcW w:w="2551" w:type="dxa"/>
            <w:vMerge/>
          </w:tcPr>
          <w:p w:rsidR="002805F3" w:rsidRPr="00EC0781" w:rsidRDefault="002805F3" w:rsidP="00F373DC"/>
        </w:tc>
      </w:tr>
      <w:tr w:rsidR="00E734C4" w:rsidRPr="00EC0781" w:rsidTr="00F373DC">
        <w:trPr>
          <w:trHeight w:val="557"/>
        </w:trPr>
        <w:tc>
          <w:tcPr>
            <w:tcW w:w="1597" w:type="dxa"/>
            <w:vMerge/>
          </w:tcPr>
          <w:p w:rsidR="002805F3" w:rsidRPr="00EC0781" w:rsidRDefault="002805F3" w:rsidP="00F373DC"/>
        </w:tc>
        <w:tc>
          <w:tcPr>
            <w:tcW w:w="5607" w:type="dxa"/>
          </w:tcPr>
          <w:p w:rsidR="002805F3" w:rsidRPr="00EC0781" w:rsidRDefault="002805F3" w:rsidP="00F373DC">
            <w:r w:rsidRPr="002805F3">
              <w:t>Налоговые ставки, понижаются на период 2017 - 2020 годов для организаций и физических лиц, являющихся индивидуальными предпринимателями (далее - индивидуальные предприниматели), на 80 процентов по следующим объектам налогообложения, оснащенным газобаллонным оборудованием и (или) имеющим тип двигателя "газовый": "Автобусы"; "Грузовые автомобили"; "Другие самоходные транспортные средства, машины и механизмы на пневматическом и гусеничном ходу".</w:t>
            </w:r>
          </w:p>
        </w:tc>
        <w:tc>
          <w:tcPr>
            <w:tcW w:w="4528" w:type="dxa"/>
          </w:tcPr>
          <w:p w:rsidR="002805F3" w:rsidRPr="00EC0781" w:rsidRDefault="002805F3" w:rsidP="00F373DC">
            <w:r>
              <w:t xml:space="preserve">80% </w:t>
            </w:r>
            <w:r w:rsidRPr="002805F3">
              <w:t>Освобождение от уплаты транспортного налога и применение пониженной налоговой ставки осуществляются при условии отсутствия недоимки в бюджеты всех уровней и государственные внебюджетные фонды по всем категориям налогоплательщиков, указанным в статье 5 настоящего Закона, и отсутствия просроченной задолженности по денежным обязательствам перед Калужской областью по налогоплательщикам, указанным в подпунктах 9 (только для организаций и физических лиц, зарегистрированных в качестве индивидуальных предпринимателей), 10, 11 пункта 1 и в пункте 1.1 статьи 5 настоящего Закона, на конец налогового периода, за который налогоплательщик заявил освобождение или применил пониженную налоговую ставку. Документом, подтверждающим отсутствие недоимки по налогам, сборам и другим обязательным платежам в бюджеты всех уровней и государственные внебюджетные фонды, является документ, выданный соответствующим органом (фондом)</w:t>
            </w:r>
            <w:r w:rsidRPr="002805F3">
              <w:tab/>
            </w:r>
          </w:p>
        </w:tc>
        <w:tc>
          <w:tcPr>
            <w:tcW w:w="2551" w:type="dxa"/>
            <w:vMerge/>
          </w:tcPr>
          <w:p w:rsidR="002805F3" w:rsidRPr="00EC0781" w:rsidRDefault="002805F3" w:rsidP="00F373DC"/>
        </w:tc>
      </w:tr>
      <w:tr w:rsidR="00E734C4" w:rsidRPr="00EC0781" w:rsidTr="00F373DC">
        <w:trPr>
          <w:trHeight w:val="900"/>
        </w:trPr>
        <w:tc>
          <w:tcPr>
            <w:tcW w:w="1597" w:type="dxa"/>
            <w:hideMark/>
          </w:tcPr>
          <w:p w:rsidR="00690FFD" w:rsidRPr="00EC0781" w:rsidRDefault="00690FFD" w:rsidP="00F373DC">
            <w:r w:rsidRPr="00EC0781">
              <w:t>41 - Камчатский край</w:t>
            </w:r>
          </w:p>
        </w:tc>
        <w:tc>
          <w:tcPr>
            <w:tcW w:w="5607" w:type="dxa"/>
            <w:hideMark/>
          </w:tcPr>
          <w:p w:rsidR="00690FFD" w:rsidRPr="00EC0781" w:rsidRDefault="00ED3FBC" w:rsidP="00F373DC">
            <w:r>
              <w:t>Юридические лица</w:t>
            </w:r>
          </w:p>
        </w:tc>
        <w:tc>
          <w:tcPr>
            <w:tcW w:w="4528" w:type="dxa"/>
            <w:hideMark/>
          </w:tcPr>
          <w:p w:rsidR="00690FFD" w:rsidRPr="00EC0781" w:rsidRDefault="00690FFD" w:rsidP="00F373DC">
            <w:r w:rsidRPr="00EC0781">
              <w:t>Нет льгот</w:t>
            </w:r>
          </w:p>
        </w:tc>
        <w:tc>
          <w:tcPr>
            <w:tcW w:w="2551" w:type="dxa"/>
            <w:hideMark/>
          </w:tcPr>
          <w:p w:rsidR="00690FFD" w:rsidRPr="00EC0781" w:rsidRDefault="00690FFD" w:rsidP="00F373DC">
            <w:r w:rsidRPr="00EC0781">
              <w:t>Закон Камчатского края "О транспортном налоге в Камчатском крае" от 22.11.2007 № 689</w:t>
            </w:r>
          </w:p>
        </w:tc>
      </w:tr>
      <w:tr w:rsidR="00E734C4" w:rsidRPr="00EC0781" w:rsidTr="00F373DC">
        <w:trPr>
          <w:trHeight w:val="1411"/>
        </w:trPr>
        <w:tc>
          <w:tcPr>
            <w:tcW w:w="1597" w:type="dxa"/>
            <w:vMerge w:val="restart"/>
            <w:hideMark/>
          </w:tcPr>
          <w:p w:rsidR="00F57A37" w:rsidRPr="00EC0781" w:rsidRDefault="00F57A37" w:rsidP="00F373DC">
            <w:r w:rsidRPr="00EC0781">
              <w:t>42 - Кемеровская область</w:t>
            </w:r>
          </w:p>
        </w:tc>
        <w:tc>
          <w:tcPr>
            <w:tcW w:w="5607" w:type="dxa"/>
            <w:hideMark/>
          </w:tcPr>
          <w:p w:rsidR="00F57A37" w:rsidRPr="00EC0781" w:rsidRDefault="00F57A37" w:rsidP="00F373DC">
            <w:r w:rsidRPr="004526B9">
              <w:t>Организации, осуществляющие образовательную деятельность по адаптированным основным общеобразовательным программам, организации для детей-сирот и детей, оставшихся без попечения родителей.</w:t>
            </w:r>
          </w:p>
        </w:tc>
        <w:tc>
          <w:tcPr>
            <w:tcW w:w="4528" w:type="dxa"/>
          </w:tcPr>
          <w:p w:rsidR="00F57A37" w:rsidRPr="00EC0781" w:rsidRDefault="00F57A37" w:rsidP="00F373DC">
            <w:r>
              <w:t xml:space="preserve">100% </w:t>
            </w:r>
            <w:r w:rsidRPr="004526B9">
              <w:t>Льгота предоставляется в отношении автобусов с мощностью двигателя до 200 л. с. (до 147,1 кВт) и грузовых автомобилей с мощностью двигателя до 150 л. с. (до 110,33 кВт) включительно</w:t>
            </w:r>
          </w:p>
        </w:tc>
        <w:tc>
          <w:tcPr>
            <w:tcW w:w="2551" w:type="dxa"/>
            <w:vMerge w:val="restart"/>
            <w:hideMark/>
          </w:tcPr>
          <w:p w:rsidR="00F57A37" w:rsidRPr="00EC0781" w:rsidRDefault="00F57A37" w:rsidP="00F373DC">
            <w:r w:rsidRPr="00EC0781">
              <w:t xml:space="preserve">Закон Кемеровской области "О транспортном налоге" от 28.11.2002 № 95-ОЗ </w:t>
            </w:r>
            <w:proofErr w:type="gramStart"/>
            <w:r w:rsidRPr="00EC0781">
              <w:t xml:space="preserve">( </w:t>
            </w:r>
            <w:proofErr w:type="gramEnd"/>
            <w:r w:rsidRPr="00EC0781">
              <w:t>в редакции Закона Кемеровской области от 24.12.2019 N 159-ОЗ )</w:t>
            </w:r>
          </w:p>
        </w:tc>
      </w:tr>
      <w:tr w:rsidR="00E734C4" w:rsidRPr="00EC0781" w:rsidTr="00F373DC">
        <w:trPr>
          <w:trHeight w:val="1123"/>
        </w:trPr>
        <w:tc>
          <w:tcPr>
            <w:tcW w:w="1597" w:type="dxa"/>
            <w:vMerge/>
          </w:tcPr>
          <w:p w:rsidR="00F57A37" w:rsidRPr="00EC0781" w:rsidRDefault="00F57A37" w:rsidP="00F373DC"/>
        </w:tc>
        <w:tc>
          <w:tcPr>
            <w:tcW w:w="5607" w:type="dxa"/>
          </w:tcPr>
          <w:p w:rsidR="00F57A37" w:rsidRPr="00EC0781" w:rsidRDefault="00F57A37" w:rsidP="00F373DC">
            <w:r w:rsidRPr="004526B9">
              <w:t>Специализированные учреждения для несовершеннолетних, нуждающихся в социальной реабилитации; реабилитационные центры для детей и подростков с ограниченными возможностями; центры социальной помощи семье и детям.</w:t>
            </w:r>
          </w:p>
        </w:tc>
        <w:tc>
          <w:tcPr>
            <w:tcW w:w="4528" w:type="dxa"/>
          </w:tcPr>
          <w:p w:rsidR="00F57A37" w:rsidRPr="00EC0781" w:rsidRDefault="00F57A37" w:rsidP="00F373DC">
            <w:r>
              <w:t xml:space="preserve">100% </w:t>
            </w:r>
            <w:r w:rsidRPr="004526B9">
              <w:t>Льгота предоставляется в отношении автобусов с мощностью двигателя до 200 л. с. (до 147,1 кВт) и грузовых автомобилей с мощностью двигателя до 150 л. с. включительно</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Медицинские организации</w:t>
            </w:r>
          </w:p>
        </w:tc>
        <w:tc>
          <w:tcPr>
            <w:tcW w:w="4528" w:type="dxa"/>
          </w:tcPr>
          <w:p w:rsidR="00F57A37" w:rsidRPr="00EC0781" w:rsidRDefault="00F57A37" w:rsidP="00F373DC">
            <w:r>
              <w:t xml:space="preserve">100% </w:t>
            </w:r>
            <w:r w:rsidRPr="004526B9">
              <w:t>Льгота предоставляется только в отношении специально оборудованных санитарных транспортных средств для перевозки больных</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Профессиональные образовательные организации, которые осуществляют подготовку специалистов по специальностям: водитель автомобиля категорий "В", "С"; тракторист-машинист сельскохозяйственного производства категорий "А", "В", "С", "D", "Е</w:t>
            </w:r>
          </w:p>
        </w:tc>
        <w:tc>
          <w:tcPr>
            <w:tcW w:w="4528" w:type="dxa"/>
          </w:tcPr>
          <w:p w:rsidR="00F57A37" w:rsidRPr="00EC0781" w:rsidRDefault="00F57A37" w:rsidP="00F373DC">
            <w:r>
              <w:t xml:space="preserve">100% </w:t>
            </w:r>
            <w:r w:rsidRPr="004526B9">
              <w:t>Льгота предоставляется только в отношении учебных транспортных средств, которые используются в учебном процессе</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Расположенные в сельских населенных пунктах: дошкольные образовательные организации, общеобразовательные организации, профессиональные образовательные организации.</w:t>
            </w:r>
          </w:p>
        </w:tc>
        <w:tc>
          <w:tcPr>
            <w:tcW w:w="4528" w:type="dxa"/>
          </w:tcPr>
          <w:p w:rsidR="00F57A37" w:rsidRPr="00EC0781" w:rsidRDefault="00F57A37" w:rsidP="00F373DC">
            <w:r>
              <w:t xml:space="preserve">100% </w:t>
            </w:r>
            <w:r w:rsidRPr="004526B9">
              <w:t>Льгота предоставляется в отношении автобусов с мощностью двигателя до 200 л. с. и грузовых автомобилей с мощностью двигателя до 150 л. с. включительно</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bookmarkStart w:id="3" w:name="_Hlk43656552"/>
          </w:p>
        </w:tc>
        <w:tc>
          <w:tcPr>
            <w:tcW w:w="5607" w:type="dxa"/>
          </w:tcPr>
          <w:p w:rsidR="00F57A37" w:rsidRPr="00EC0781" w:rsidRDefault="00F57A37" w:rsidP="00F373DC">
            <w:r w:rsidRPr="004526B9">
              <w:t>Сельскохозяйственные товаропроизводители, осуществляющие предпринимательскую деятельность по производству сельскохозяйственной продукции, удельный вес доходов от реализации которой в общей сумме их доходов составляет 70 процентов и более</w:t>
            </w:r>
          </w:p>
        </w:tc>
        <w:tc>
          <w:tcPr>
            <w:tcW w:w="4528" w:type="dxa"/>
          </w:tcPr>
          <w:p w:rsidR="00F57A37" w:rsidRPr="00EC0781" w:rsidRDefault="00F57A37" w:rsidP="00F373DC">
            <w:r>
              <w:t xml:space="preserve">100% </w:t>
            </w:r>
            <w:r w:rsidRPr="004526B9">
              <w:t>Льгота предоставляется в отношении всех видов автотранспортных средств, кроме легковых автомобилей</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Организации потребительской кооперации, созданные в соответствии с Законом Российской Федерации от 19.06.92 N 3085-1 "О потребительской кооперации (потребительских обществах, их союзах) в Российской Федерации"</w:t>
            </w:r>
          </w:p>
        </w:tc>
        <w:tc>
          <w:tcPr>
            <w:tcW w:w="4528" w:type="dxa"/>
          </w:tcPr>
          <w:p w:rsidR="00F57A37" w:rsidRPr="00EC0781" w:rsidRDefault="00F57A37" w:rsidP="00F373DC">
            <w:r>
              <w:t xml:space="preserve">100% </w:t>
            </w:r>
            <w:r w:rsidRPr="004526B9">
              <w:t>Льгота предоставляется в отношении двух категорий транспортных средств: "грузовые автомобили" и "другие самоходные транспортные средства, машины и механизмы на пневматическом и гусеничном ходу"</w:t>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Общественные организации инвалидов</w:t>
            </w:r>
          </w:p>
        </w:tc>
        <w:tc>
          <w:tcPr>
            <w:tcW w:w="4528" w:type="dxa"/>
          </w:tcPr>
          <w:p w:rsidR="00F57A37" w:rsidRPr="00EC0781" w:rsidRDefault="00F57A37" w:rsidP="00F373DC">
            <w:r>
              <w:t xml:space="preserve">100% </w:t>
            </w:r>
            <w:r w:rsidRPr="004526B9">
              <w:t>Льгота предоставляется только в отношении транспортных средств, используемых для осуществления уставной деятельности</w:t>
            </w:r>
          </w:p>
        </w:tc>
        <w:tc>
          <w:tcPr>
            <w:tcW w:w="2551" w:type="dxa"/>
            <w:vMerge/>
          </w:tcPr>
          <w:p w:rsidR="00F57A37" w:rsidRPr="00EC0781" w:rsidRDefault="00F57A37" w:rsidP="00F373DC"/>
        </w:tc>
      </w:tr>
      <w:tr w:rsidR="00E734C4" w:rsidRPr="00EC0781" w:rsidTr="00F373DC">
        <w:trPr>
          <w:trHeight w:val="1123"/>
        </w:trPr>
        <w:tc>
          <w:tcPr>
            <w:tcW w:w="1597" w:type="dxa"/>
            <w:vMerge/>
          </w:tcPr>
          <w:p w:rsidR="00F57A37" w:rsidRPr="00EC0781" w:rsidRDefault="00F57A37" w:rsidP="00F373DC"/>
        </w:tc>
        <w:tc>
          <w:tcPr>
            <w:tcW w:w="5607" w:type="dxa"/>
          </w:tcPr>
          <w:p w:rsidR="00F57A37" w:rsidRPr="00EC0781" w:rsidRDefault="00F57A37" w:rsidP="00F373DC">
            <w:r w:rsidRPr="004526B9">
              <w:t>Детские дома семейного типа</w:t>
            </w:r>
          </w:p>
        </w:tc>
        <w:tc>
          <w:tcPr>
            <w:tcW w:w="4528" w:type="dxa"/>
          </w:tcPr>
          <w:p w:rsidR="00F57A37" w:rsidRPr="00EC0781" w:rsidRDefault="00F57A37" w:rsidP="00F373DC">
            <w:r>
              <w:t xml:space="preserve">100% </w:t>
            </w:r>
            <w:r w:rsidRPr="004526B9">
              <w:t>Льгота предоставляется при наличии документов установленного образца, подтверждающих осуществление указанных в абзаце первом настоящего пункта перевозок и установку оборудования для использования природного газа в качестве моторного топлива.</w:t>
            </w:r>
          </w:p>
        </w:tc>
        <w:tc>
          <w:tcPr>
            <w:tcW w:w="2551" w:type="dxa"/>
            <w:vMerge/>
          </w:tcPr>
          <w:p w:rsidR="00F57A37" w:rsidRPr="00EC0781" w:rsidRDefault="00F57A37" w:rsidP="00F373DC"/>
        </w:tc>
      </w:tr>
      <w:bookmarkEnd w:id="3"/>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Организации, использующие труд инвалидов, при условии доли оплаты труда инвалидов в общем фонде оплаты труда не менее 50 процентов.</w:t>
            </w:r>
          </w:p>
        </w:tc>
        <w:tc>
          <w:tcPr>
            <w:tcW w:w="4528" w:type="dxa"/>
          </w:tcPr>
          <w:p w:rsidR="00F57A37" w:rsidRPr="00EC0781" w:rsidRDefault="00F57A37" w:rsidP="00F373DC">
            <w:r>
              <w:t xml:space="preserve">100% </w:t>
            </w:r>
            <w:r w:rsidRPr="004526B9">
              <w:t>Льгота предоставляется в отношении двух категорий транспортных средств: "грузовые автомобили" и "другие самоходные транспортные средства, машины и механизмы на пневматическом и гусеничном ходу.</w:t>
            </w:r>
            <w:r w:rsidRPr="004526B9">
              <w:tab/>
            </w:r>
          </w:p>
        </w:tc>
        <w:tc>
          <w:tcPr>
            <w:tcW w:w="2551" w:type="dxa"/>
            <w:vMerge/>
          </w:tcPr>
          <w:p w:rsidR="00F57A37" w:rsidRPr="00EC0781" w:rsidRDefault="00F57A37" w:rsidP="00F373DC"/>
        </w:tc>
      </w:tr>
      <w:tr w:rsidR="00E734C4" w:rsidRPr="00EC0781" w:rsidTr="00F373DC">
        <w:trPr>
          <w:trHeight w:val="557"/>
        </w:trPr>
        <w:tc>
          <w:tcPr>
            <w:tcW w:w="1597" w:type="dxa"/>
            <w:vMerge/>
          </w:tcPr>
          <w:p w:rsidR="00F57A37" w:rsidRPr="00EC0781" w:rsidRDefault="00F57A37" w:rsidP="00F373DC"/>
        </w:tc>
        <w:tc>
          <w:tcPr>
            <w:tcW w:w="5607" w:type="dxa"/>
          </w:tcPr>
          <w:p w:rsidR="00F57A37" w:rsidRPr="00EC0781" w:rsidRDefault="00F57A37" w:rsidP="00F373DC">
            <w:r w:rsidRPr="004526B9">
              <w:t>Налогоплательщики в отношении транспортных средств, оснащенных исключительно электрическими двигателями.</w:t>
            </w:r>
          </w:p>
        </w:tc>
        <w:tc>
          <w:tcPr>
            <w:tcW w:w="4528" w:type="dxa"/>
          </w:tcPr>
          <w:p w:rsidR="00F57A37" w:rsidRPr="00EC0781" w:rsidRDefault="00F57A37" w:rsidP="00F373DC">
            <w:r>
              <w:t xml:space="preserve">100% </w:t>
            </w:r>
            <w:r w:rsidRPr="00F57A37">
              <w:t>Льгота предоставляется в отношении транспортных средств, оснащенных исключительно электрическими двигателями.</w:t>
            </w:r>
          </w:p>
        </w:tc>
        <w:tc>
          <w:tcPr>
            <w:tcW w:w="2551" w:type="dxa"/>
            <w:vMerge/>
          </w:tcPr>
          <w:p w:rsidR="00F57A37" w:rsidRPr="00EC0781" w:rsidRDefault="00F57A37" w:rsidP="00F373DC"/>
        </w:tc>
      </w:tr>
      <w:tr w:rsidR="00E734C4" w:rsidRPr="00EC0781" w:rsidTr="00F373DC">
        <w:trPr>
          <w:trHeight w:val="2257"/>
        </w:trPr>
        <w:tc>
          <w:tcPr>
            <w:tcW w:w="1597" w:type="dxa"/>
            <w:vMerge w:val="restart"/>
            <w:hideMark/>
          </w:tcPr>
          <w:p w:rsidR="00EC2A36" w:rsidRPr="00EC0781" w:rsidRDefault="00EC2A36" w:rsidP="00F373DC">
            <w:r w:rsidRPr="00EC0781">
              <w:t>43 - Кировская область</w:t>
            </w:r>
          </w:p>
        </w:tc>
        <w:tc>
          <w:tcPr>
            <w:tcW w:w="5607" w:type="dxa"/>
          </w:tcPr>
          <w:p w:rsidR="00EC2A36" w:rsidRPr="00EC0781" w:rsidRDefault="00EC2A36" w:rsidP="00F373DC">
            <w:r w:rsidRPr="00EC2A36">
              <w:t>сельскохозяйственные товаропроизводители С/х производителями признаются организации и крестьянские (фермерские ) хозяйства, осуществляющие производство с/х продукции, ее первичную и последующую (промышленную) переработку в соответствии с перечнем, утвержденным Правительством РФ, и реализацию этой продукции, при условии, что в общем доходе от реализации продукции (работ, услуг) доля дохода от реализации произведенной ими с/х продукции, включая продукцию ее первичной переработки, произведенную ими из с/х сырья собственного производства, составляет не менее 70% за налоговый период.</w:t>
            </w:r>
          </w:p>
        </w:tc>
        <w:tc>
          <w:tcPr>
            <w:tcW w:w="4528" w:type="dxa"/>
          </w:tcPr>
          <w:p w:rsidR="00EC2A36" w:rsidRDefault="00EC2A36" w:rsidP="00F373DC">
            <w:r>
              <w:t>50%</w:t>
            </w:r>
          </w:p>
          <w:p w:rsidR="00EC2A36" w:rsidRDefault="00EC2A36" w:rsidP="00F373DC">
            <w:r>
              <w:t xml:space="preserve"> </w:t>
            </w:r>
            <w:r w:rsidRPr="00EC2A36">
              <w:t xml:space="preserve">- для организаций и крестьянских (фермерских) хозяйств, зарегистрированных как юридические лица - данные о годовой отчетности о финансово-экономическом состоянии товаропроизводителей агропромышленного комплекса по форме, утверждаемой Министерством сельского хозяйства РФ; </w:t>
            </w:r>
          </w:p>
          <w:p w:rsidR="00EC2A36" w:rsidRPr="00EC0781" w:rsidRDefault="00EC2A36" w:rsidP="00F373DC">
            <w:r w:rsidRPr="00EC2A36">
              <w:t>- для крестьянских (фермерских) хозяйств, зарегистр</w:t>
            </w:r>
            <w:r w:rsidR="008508F2">
              <w:t>ир</w:t>
            </w:r>
            <w:r w:rsidRPr="00EC2A36">
              <w:t xml:space="preserve">ованных как индивидуальные предприниматели, - копия свидетельства о </w:t>
            </w:r>
            <w:proofErr w:type="spellStart"/>
            <w:r w:rsidRPr="00EC2A36">
              <w:t>госуд</w:t>
            </w:r>
            <w:proofErr w:type="spellEnd"/>
            <w:r w:rsidRPr="00EC2A36">
              <w:t>. регистрации в качестве крестьянского (фермерского) хозяйства и выписка из книги учета доходов и расходов</w:t>
            </w:r>
          </w:p>
        </w:tc>
        <w:tc>
          <w:tcPr>
            <w:tcW w:w="2551" w:type="dxa"/>
            <w:vMerge w:val="restart"/>
            <w:hideMark/>
          </w:tcPr>
          <w:p w:rsidR="00EC2A36" w:rsidRPr="00EC0781" w:rsidRDefault="00EC2A36" w:rsidP="00F373DC">
            <w:r w:rsidRPr="00EC0781">
              <w:t>Закон Кировской области "О транспортном налоге в Кировской области" (в редакции от 23.07.2019 № 276-ЗО) от 28.11.2002 №114-ЗО</w:t>
            </w:r>
          </w:p>
        </w:tc>
      </w:tr>
      <w:tr w:rsidR="00E734C4" w:rsidRPr="00EC0781" w:rsidTr="00F373DC">
        <w:trPr>
          <w:trHeight w:val="844"/>
        </w:trPr>
        <w:tc>
          <w:tcPr>
            <w:tcW w:w="1597" w:type="dxa"/>
            <w:vMerge/>
          </w:tcPr>
          <w:p w:rsidR="00EC2A36" w:rsidRPr="00EC0781" w:rsidRDefault="00EC2A36" w:rsidP="00F373DC"/>
        </w:tc>
        <w:tc>
          <w:tcPr>
            <w:tcW w:w="5607" w:type="dxa"/>
          </w:tcPr>
          <w:p w:rsidR="00EC2A36" w:rsidRPr="00EC0781" w:rsidRDefault="00EC2A36" w:rsidP="00F373DC">
            <w:r w:rsidRPr="00EC2A36">
              <w:t>организации в отношении транспортных средств, оборудованных для использования природного газа в качестве моторного топлива</w:t>
            </w:r>
          </w:p>
        </w:tc>
        <w:tc>
          <w:tcPr>
            <w:tcW w:w="4528" w:type="dxa"/>
          </w:tcPr>
          <w:p w:rsidR="00EC2A36" w:rsidRPr="00EC0781" w:rsidRDefault="00EC2A36" w:rsidP="00F373DC">
            <w:r>
              <w:t xml:space="preserve">100% </w:t>
            </w:r>
          </w:p>
        </w:tc>
        <w:tc>
          <w:tcPr>
            <w:tcW w:w="2551" w:type="dxa"/>
            <w:vMerge/>
          </w:tcPr>
          <w:p w:rsidR="00EC2A36" w:rsidRPr="00EC0781" w:rsidRDefault="00EC2A36" w:rsidP="00F373DC"/>
        </w:tc>
      </w:tr>
      <w:tr w:rsidR="00E734C4" w:rsidRPr="00EC0781" w:rsidTr="00F373DC">
        <w:trPr>
          <w:trHeight w:val="3000"/>
        </w:trPr>
        <w:tc>
          <w:tcPr>
            <w:tcW w:w="1597" w:type="dxa"/>
            <w:vMerge/>
          </w:tcPr>
          <w:p w:rsidR="00EC2A36" w:rsidRPr="00EC0781" w:rsidRDefault="00EC2A36" w:rsidP="00F373DC"/>
        </w:tc>
        <w:tc>
          <w:tcPr>
            <w:tcW w:w="5607" w:type="dxa"/>
          </w:tcPr>
          <w:p w:rsidR="00EC2A36" w:rsidRPr="00EC0781" w:rsidRDefault="00EC2A36" w:rsidP="00F373DC">
            <w:r w:rsidRPr="00EC2A36">
              <w:t>организации, основной вид экономической деятельности которых относится к деятельности почтовой связи общего пользования, при условии направления в полном объеме средств, высвободившихся в связи 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зданий, сооружений и помещений, в которых размещаются отделения почтовой связи.</w:t>
            </w:r>
          </w:p>
        </w:tc>
        <w:tc>
          <w:tcPr>
            <w:tcW w:w="4528" w:type="dxa"/>
          </w:tcPr>
          <w:p w:rsidR="00EC2A36" w:rsidRPr="00EC0781" w:rsidRDefault="00EC2A36" w:rsidP="00F373DC">
            <w:r>
              <w:t>100%</w:t>
            </w:r>
          </w:p>
        </w:tc>
        <w:tc>
          <w:tcPr>
            <w:tcW w:w="2551" w:type="dxa"/>
            <w:vMerge/>
          </w:tcPr>
          <w:p w:rsidR="00EC2A36" w:rsidRPr="00EC0781" w:rsidRDefault="00EC2A36" w:rsidP="00F373DC"/>
        </w:tc>
      </w:tr>
      <w:tr w:rsidR="00E734C4" w:rsidRPr="00EC0781" w:rsidTr="00F373DC">
        <w:trPr>
          <w:trHeight w:val="3000"/>
        </w:trPr>
        <w:tc>
          <w:tcPr>
            <w:tcW w:w="1597" w:type="dxa"/>
            <w:vMerge/>
          </w:tcPr>
          <w:p w:rsidR="00EC2A36" w:rsidRPr="00EC0781" w:rsidRDefault="00EC2A36" w:rsidP="00F373DC"/>
        </w:tc>
        <w:tc>
          <w:tcPr>
            <w:tcW w:w="5607" w:type="dxa"/>
          </w:tcPr>
          <w:p w:rsidR="00EC2A36" w:rsidRPr="00EC0781" w:rsidRDefault="00EC2A36" w:rsidP="00F373DC">
            <w:r w:rsidRPr="00EC2A36">
              <w:t>организации, осуществляющие содержание автомобильных дорог федерального, регионального или межмуниципального значения, у которых удельный вес выручки от осуществления этой деятельности составляет 70 процентов и более от общей суммы их выручки.</w:t>
            </w:r>
          </w:p>
        </w:tc>
        <w:tc>
          <w:tcPr>
            <w:tcW w:w="4528" w:type="dxa"/>
          </w:tcPr>
          <w:p w:rsidR="00EC2A36" w:rsidRPr="00EC0781" w:rsidRDefault="00EC2A36" w:rsidP="00F373DC">
            <w:r>
              <w:t xml:space="preserve">50% </w:t>
            </w:r>
            <w:r w:rsidRPr="00EC2A36">
              <w:t>Удельный вес выручки от осуществления работ по содержанию автомобильных дорог общего пользования определяется по результатам работы за прошедший год: если за прошедший год удельный вес указанной выручки составил 70 и более процентов, то в текущем году налог уплачивается в размере 50 процентов, но, если по результатам работы текущего года удельный вес выручки этих хозяйствующих субъектов будет менее 70 процентов, уплата налога за текущий год производится в размере 100 процентов не позднее 15 дней со дня, установленного для подачи налоговой декларации по транспортному налогу за текущий год; если в течение прошедшего года налог уплачивается в размере 100 процентов, но по результатам работы за истекший год удельный вес указанной выручки составил 70 и более процентов, налогоплательщику по его заявлению производится возврат излишне уплаченных сумм налога или их зачет в счет будущих платежей в установленном порядке; если за прошедший год удельный вес указанной выручки составил менее 70 процентов, то в текущем году уплата налога производится в размере 100 процентов.</w:t>
            </w:r>
          </w:p>
        </w:tc>
        <w:tc>
          <w:tcPr>
            <w:tcW w:w="2551" w:type="dxa"/>
            <w:vMerge/>
          </w:tcPr>
          <w:p w:rsidR="00EC2A36" w:rsidRPr="00EC0781" w:rsidRDefault="00EC2A36" w:rsidP="00F373DC"/>
        </w:tc>
      </w:tr>
      <w:tr w:rsidR="00E734C4" w:rsidRPr="00EC0781" w:rsidTr="00F373DC">
        <w:trPr>
          <w:trHeight w:val="4104"/>
        </w:trPr>
        <w:tc>
          <w:tcPr>
            <w:tcW w:w="1597" w:type="dxa"/>
            <w:vMerge w:val="restart"/>
            <w:hideMark/>
          </w:tcPr>
          <w:p w:rsidR="00FD4408" w:rsidRPr="00EC0781" w:rsidRDefault="00FD4408" w:rsidP="00F373DC">
            <w:r w:rsidRPr="00EC0781">
              <w:t>44 - Костромская область</w:t>
            </w:r>
          </w:p>
        </w:tc>
        <w:tc>
          <w:tcPr>
            <w:tcW w:w="5607" w:type="dxa"/>
            <w:hideMark/>
          </w:tcPr>
          <w:p w:rsidR="00FD4408" w:rsidRPr="00EC0781" w:rsidRDefault="00FD4408" w:rsidP="00F373DC">
            <w:r w:rsidRPr="00FD4408">
              <w:t>Общественные организации инвалидов</w:t>
            </w:r>
          </w:p>
        </w:tc>
        <w:tc>
          <w:tcPr>
            <w:tcW w:w="4528" w:type="dxa"/>
          </w:tcPr>
          <w:p w:rsidR="00FD4408" w:rsidRPr="00EC0781" w:rsidRDefault="00FD4408" w:rsidP="00F373DC">
            <w:r>
              <w:t xml:space="preserve">100% </w:t>
            </w:r>
            <w:r w:rsidRPr="00FD4408">
              <w:t>Льгота предоставляется в отношении транспортных средств, используемых для осуществления своей уставной деятельности.</w:t>
            </w:r>
            <w:r w:rsidR="008508F2">
              <w:t xml:space="preserve"> </w:t>
            </w:r>
            <w:r w:rsidRPr="00FD4408">
              <w:t>Льгота предоставляются налогоплательщику - организации при условии отсутствия у налогоплательщика - организации и его обособленных подразделений недоимки по налогам, сборам и (или) задолженности по пеням, штрафам, процентам, предусмотренным НК РФ, в консолидированный бюджет Костромской области по состоянию на дату окончания налогового периода, за который налогоплательщиком - организацией заявлена льгота</w:t>
            </w:r>
          </w:p>
        </w:tc>
        <w:tc>
          <w:tcPr>
            <w:tcW w:w="2551" w:type="dxa"/>
            <w:vMerge w:val="restart"/>
            <w:hideMark/>
          </w:tcPr>
          <w:p w:rsidR="00FD4408" w:rsidRPr="00EC0781" w:rsidRDefault="00FD4408" w:rsidP="00F373DC">
            <w:r w:rsidRPr="00EC0781">
              <w:t>Закон Костромской области "О транспортном налоге" (в редакции от 27.11.2018 № 481-6-ЗКО, вступает в силу с 01.01.2019) от 28.11.2002 №80-ЗКО</w:t>
            </w:r>
          </w:p>
        </w:tc>
      </w:tr>
      <w:tr w:rsidR="00E734C4" w:rsidRPr="00EC0781" w:rsidTr="00F373DC">
        <w:trPr>
          <w:trHeight w:val="846"/>
        </w:trPr>
        <w:tc>
          <w:tcPr>
            <w:tcW w:w="1597" w:type="dxa"/>
            <w:vMerge/>
            <w:hideMark/>
          </w:tcPr>
          <w:p w:rsidR="00FD4408" w:rsidRPr="00EC0781" w:rsidRDefault="00FD4408" w:rsidP="00F373DC"/>
        </w:tc>
        <w:tc>
          <w:tcPr>
            <w:tcW w:w="5607" w:type="dxa"/>
            <w:hideMark/>
          </w:tcPr>
          <w:p w:rsidR="00FD4408" w:rsidRPr="00EC0781" w:rsidRDefault="00FD4408" w:rsidP="00F373DC">
            <w:r w:rsidRPr="00FD4408">
              <w:t>Приемные родители, детские дома семейного типа</w:t>
            </w:r>
          </w:p>
        </w:tc>
        <w:tc>
          <w:tcPr>
            <w:tcW w:w="4528" w:type="dxa"/>
            <w:hideMark/>
          </w:tcPr>
          <w:p w:rsidR="00FD4408" w:rsidRPr="00EC0781" w:rsidRDefault="00FD4408" w:rsidP="00F373DC">
            <w:r>
              <w:t xml:space="preserve">100% </w:t>
            </w:r>
            <w:r w:rsidRPr="00FD4408">
              <w:t>Льгота предоставляются на одно транспортное средство по их усмотрению.</w:t>
            </w:r>
          </w:p>
        </w:tc>
        <w:tc>
          <w:tcPr>
            <w:tcW w:w="2551" w:type="dxa"/>
            <w:vMerge/>
            <w:hideMark/>
          </w:tcPr>
          <w:p w:rsidR="00FD4408" w:rsidRPr="00EC0781" w:rsidRDefault="00FD4408" w:rsidP="00F373DC"/>
        </w:tc>
      </w:tr>
      <w:tr w:rsidR="00E734C4" w:rsidRPr="00EC0781" w:rsidTr="00F373DC">
        <w:trPr>
          <w:trHeight w:val="1974"/>
        </w:trPr>
        <w:tc>
          <w:tcPr>
            <w:tcW w:w="1597" w:type="dxa"/>
            <w:vMerge/>
          </w:tcPr>
          <w:p w:rsidR="00FD4408" w:rsidRPr="00EC0781" w:rsidRDefault="00FD4408" w:rsidP="00F373DC"/>
        </w:tc>
        <w:tc>
          <w:tcPr>
            <w:tcW w:w="5607" w:type="dxa"/>
          </w:tcPr>
          <w:p w:rsidR="00FD4408" w:rsidRPr="00EC0781" w:rsidRDefault="00FD4408" w:rsidP="00F373DC">
            <w:r w:rsidRPr="00FD4408">
              <w:t>Организации и индивидуальные предприниматели, производящие сельскохозяйственную продукцию и реализующие эту продукцию</w:t>
            </w:r>
          </w:p>
        </w:tc>
        <w:tc>
          <w:tcPr>
            <w:tcW w:w="4528" w:type="dxa"/>
          </w:tcPr>
          <w:p w:rsidR="00FD4408" w:rsidRPr="00EC0781" w:rsidRDefault="00FD4408" w:rsidP="00F373DC">
            <w:r>
              <w:t xml:space="preserve">100% </w:t>
            </w:r>
            <w:r w:rsidRPr="00FD4408">
              <w:t xml:space="preserve">Кроме легковых автомобилей с мощностью двигателя свыше 150 </w:t>
            </w:r>
            <w:proofErr w:type="spellStart"/>
            <w:r w:rsidRPr="00FD4408">
              <w:t>л.с</w:t>
            </w:r>
            <w:proofErr w:type="spellEnd"/>
            <w:r w:rsidRPr="00FD4408">
              <w:t>. Условия использования льготы: доля дохода от реализации, произведенной ими сельскохозяйственной продукции, составляет не менее 70 процентов от общего дохода от реализации товаров (работ, услуг) таких организаций и индивидуальных предпринимателей. Льгота предоставляются в случае, если имеющаяся задолженность по налогам, сборам, пеням, штрафам, процентам, предусмотренным НК РФ в консолидированный бюджет области по состоянию на дату окончания налогового периода, за который налогоплательщиком-организацией заявлена льгота, не превышает 10 тысяч рублей</w:t>
            </w:r>
          </w:p>
        </w:tc>
        <w:tc>
          <w:tcPr>
            <w:tcW w:w="2551" w:type="dxa"/>
            <w:vMerge/>
          </w:tcPr>
          <w:p w:rsidR="00FD4408" w:rsidRPr="00EC0781" w:rsidRDefault="00FD4408" w:rsidP="00F373DC"/>
        </w:tc>
      </w:tr>
      <w:tr w:rsidR="00E734C4" w:rsidRPr="00EC0781" w:rsidTr="00F373DC">
        <w:trPr>
          <w:trHeight w:val="2400"/>
        </w:trPr>
        <w:tc>
          <w:tcPr>
            <w:tcW w:w="1597" w:type="dxa"/>
            <w:vMerge/>
          </w:tcPr>
          <w:p w:rsidR="00FD4408" w:rsidRPr="00EC0781" w:rsidRDefault="00FD4408" w:rsidP="00F373DC"/>
        </w:tc>
        <w:tc>
          <w:tcPr>
            <w:tcW w:w="5607" w:type="dxa"/>
          </w:tcPr>
          <w:p w:rsidR="00FD4408" w:rsidRPr="00EC0781" w:rsidRDefault="00FD4408" w:rsidP="00F373DC">
            <w:r w:rsidRPr="00FD4408">
              <w:t>Перевозчики в отношении маршрутных транспортных средств, использующие природный газ в качестве моторного топлива, и осуществляющие на данных транспортных средствах регулярные перевозки пассажиров и багажа с применением провозной платы, соответствующей установленным тарифам, и предоставлением льгот по оплате проезда (преимуществ по провозной плате) для отдельных категорий граждан</w:t>
            </w:r>
          </w:p>
        </w:tc>
        <w:tc>
          <w:tcPr>
            <w:tcW w:w="4528" w:type="dxa"/>
          </w:tcPr>
          <w:p w:rsidR="00FD4408" w:rsidRPr="00EC0781" w:rsidRDefault="00FD4408" w:rsidP="00F373DC">
            <w:r>
              <w:t xml:space="preserve">100% </w:t>
            </w:r>
            <w:r w:rsidRPr="00FD4408">
              <w:t>В отношении маршрутных транспортных средств, использующих природный газ в качестве моторного топлива. Порядок учета транспортных средств, устанавливается администрацией Костромской области. Льгота предоставляются налогоплательщику - организации при условии отсутствия у налогоплательщика - организации и его обособленных подразделений недоимки по налогам, сборам и (или) задолженности по пеням, штрафам, процентам, предусмотренным НК РФ, в консолидированный бюджет Костромской области по состоянию на дату окончания налогового периода, за который налогоплательщиком - организацией заявлена льгота</w:t>
            </w:r>
          </w:p>
        </w:tc>
        <w:tc>
          <w:tcPr>
            <w:tcW w:w="2551" w:type="dxa"/>
            <w:vMerge/>
          </w:tcPr>
          <w:p w:rsidR="00FD4408" w:rsidRPr="00EC0781" w:rsidRDefault="00FD4408" w:rsidP="00F373DC"/>
        </w:tc>
      </w:tr>
      <w:tr w:rsidR="00E734C4" w:rsidRPr="00EC0781" w:rsidTr="00F373DC">
        <w:trPr>
          <w:trHeight w:val="2400"/>
        </w:trPr>
        <w:tc>
          <w:tcPr>
            <w:tcW w:w="1597" w:type="dxa"/>
            <w:vMerge/>
          </w:tcPr>
          <w:p w:rsidR="00FD4408" w:rsidRPr="00EC0781" w:rsidRDefault="00FD4408" w:rsidP="00F373DC"/>
        </w:tc>
        <w:tc>
          <w:tcPr>
            <w:tcW w:w="5607" w:type="dxa"/>
          </w:tcPr>
          <w:p w:rsidR="00FD4408" w:rsidRPr="00EC0781" w:rsidRDefault="00FD4408" w:rsidP="00F373DC">
            <w:r w:rsidRPr="00FD4408">
              <w:t xml:space="preserve">Дорожно-эксплуатационные, </w:t>
            </w:r>
            <w:proofErr w:type="spellStart"/>
            <w:r w:rsidRPr="00FD4408">
              <w:t>мосто</w:t>
            </w:r>
            <w:proofErr w:type="spellEnd"/>
            <w:r w:rsidRPr="00FD4408">
              <w:t>-эксплуатационные организации и организации жилищно-коммунального хозяйства в отношении транспортных средств, использующих природный газ в качестве моторного топлива</w:t>
            </w:r>
          </w:p>
        </w:tc>
        <w:tc>
          <w:tcPr>
            <w:tcW w:w="4528" w:type="dxa"/>
          </w:tcPr>
          <w:p w:rsidR="00FD4408" w:rsidRPr="00EC0781" w:rsidRDefault="00FD4408" w:rsidP="00F373DC">
            <w:r>
              <w:t xml:space="preserve">100% </w:t>
            </w:r>
            <w:r w:rsidRPr="00FD4408">
              <w:t>В отношении транспортных средств, использующих природный газ в качестве моторного топлива. Порядок учета транспортных средств, устанавливается администрацией Костромской области. Льгота предоставляются налогоплательщику - организации при условии отсутствия у налогоплательщика - организации и его обособленных подразделений недоимки по налогам, сборам и (или) задолженности по пеням, штрафам, процентам, предусмотренным НК РФ, в консолидированный бюджет Костромской области по состоянию на дату окончания налогового периода, за который налогоплательщиком - организацией заявлена льгота</w:t>
            </w:r>
          </w:p>
        </w:tc>
        <w:tc>
          <w:tcPr>
            <w:tcW w:w="2551" w:type="dxa"/>
            <w:vMerge/>
          </w:tcPr>
          <w:p w:rsidR="00FD4408" w:rsidRPr="00EC0781" w:rsidRDefault="00FD4408" w:rsidP="00F373DC"/>
        </w:tc>
      </w:tr>
      <w:tr w:rsidR="00E734C4" w:rsidRPr="00EC0781" w:rsidTr="00F373DC">
        <w:trPr>
          <w:trHeight w:val="2400"/>
        </w:trPr>
        <w:tc>
          <w:tcPr>
            <w:tcW w:w="1597" w:type="dxa"/>
            <w:vMerge/>
          </w:tcPr>
          <w:p w:rsidR="00FD4408" w:rsidRPr="00EC0781" w:rsidRDefault="00FD4408" w:rsidP="00F373DC"/>
        </w:tc>
        <w:tc>
          <w:tcPr>
            <w:tcW w:w="5607" w:type="dxa"/>
          </w:tcPr>
          <w:p w:rsidR="00FD4408" w:rsidRPr="00EC0781" w:rsidRDefault="00FD4408" w:rsidP="00F373DC">
            <w:r w:rsidRPr="00FD4408">
              <w:t>Перевозчики в отношении маршрутных транспортных средств, использующие сжиженный газ в качестве моторного топлива, и осуществляющие на данных транспортных средствах регулярные перевозки пассажиров и багажа с применением провозной платы, соответствующей установленным тарифам, и предоставлением льгот по оплате проезда (преимуществ по провозной плате) для отдельных категорий граждан</w:t>
            </w:r>
          </w:p>
        </w:tc>
        <w:tc>
          <w:tcPr>
            <w:tcW w:w="4528" w:type="dxa"/>
          </w:tcPr>
          <w:p w:rsidR="00FD4408" w:rsidRPr="00EC0781" w:rsidRDefault="00FD4408" w:rsidP="00F373DC">
            <w:r>
              <w:t xml:space="preserve">50% </w:t>
            </w:r>
            <w:r w:rsidRPr="00FD4408">
              <w:t>В отношении маршрутных транспортных средств, использующих сжиженный газ в качестве моторного топлива. Порядок учета транспортных средств, устанавливается администрацией Костромской области. Льгота предоставляются налогоплательщику - организации при условии отсутствия у налогоплательщика - организации и его обособленных подразделений недоимки по налогам, сборам и (или) задолженности по пеням, штрафам, процентам, предусмотренным НК РФ, в консолидированный бюджет Костромской области по состоянию на дату окончания налогового периода, за который налогоплательщиком - организацией заявлена льгота</w:t>
            </w:r>
          </w:p>
        </w:tc>
        <w:tc>
          <w:tcPr>
            <w:tcW w:w="2551" w:type="dxa"/>
            <w:vMerge/>
          </w:tcPr>
          <w:p w:rsidR="00FD4408" w:rsidRPr="00EC0781" w:rsidRDefault="00FD4408" w:rsidP="00F373DC"/>
        </w:tc>
      </w:tr>
      <w:tr w:rsidR="00E734C4" w:rsidRPr="00EC0781" w:rsidTr="00F373DC">
        <w:trPr>
          <w:trHeight w:val="2400"/>
        </w:trPr>
        <w:tc>
          <w:tcPr>
            <w:tcW w:w="1597" w:type="dxa"/>
            <w:vMerge/>
          </w:tcPr>
          <w:p w:rsidR="00FD4408" w:rsidRPr="00EC0781" w:rsidRDefault="00FD4408" w:rsidP="00F373DC"/>
        </w:tc>
        <w:tc>
          <w:tcPr>
            <w:tcW w:w="5607" w:type="dxa"/>
          </w:tcPr>
          <w:p w:rsidR="00FD4408" w:rsidRPr="00EC0781" w:rsidRDefault="00FD4408" w:rsidP="00F373DC">
            <w:r w:rsidRPr="00FD4408">
              <w:t xml:space="preserve">Дорожно-эксплуатационные, </w:t>
            </w:r>
            <w:proofErr w:type="spellStart"/>
            <w:r w:rsidRPr="00FD4408">
              <w:t>мосто</w:t>
            </w:r>
            <w:proofErr w:type="spellEnd"/>
            <w:r w:rsidRPr="00FD4408">
              <w:t>-эксплуатационные организации и организации жилищно-коммунального хозяйства, областные государственные учреждения в сфере обеспечения пожарной безопасности и защиты населения и территорий от чрезвычайных ситуаций в отношении транспортных средств, использующих сжиженный газ в качестве моторного топлива</w:t>
            </w:r>
          </w:p>
        </w:tc>
        <w:tc>
          <w:tcPr>
            <w:tcW w:w="4528" w:type="dxa"/>
          </w:tcPr>
          <w:p w:rsidR="00FD4408" w:rsidRPr="00EC0781" w:rsidRDefault="00FD4408" w:rsidP="00F373DC">
            <w:r>
              <w:t xml:space="preserve">50% </w:t>
            </w:r>
            <w:r w:rsidRPr="00FD4408">
              <w:t>В отношении транспортных средств, использующих сжиженный газ в качестве моторного топлива. Порядок учета транспортных средств, устанавливается администрацией Костромской области. Льгота предоставляются налогоплательщику - организации при условии отсутствия у налогоплательщика - организации и его обособленных подразделений недоимки по налогам, сборам и (или) задолженности по пеням, штрафам, процентам, предусмотренным НК РФ, в консолидированный бюджет Костромской области по состоянию на дату окончания налогового периода, за который налогоплательщиком - организацией заявлена льгота</w:t>
            </w:r>
          </w:p>
        </w:tc>
        <w:tc>
          <w:tcPr>
            <w:tcW w:w="2551" w:type="dxa"/>
            <w:vMerge/>
          </w:tcPr>
          <w:p w:rsidR="00FD4408" w:rsidRPr="00EC0781" w:rsidRDefault="00FD4408" w:rsidP="00F373DC"/>
        </w:tc>
      </w:tr>
      <w:tr w:rsidR="00E734C4" w:rsidRPr="00EC0781" w:rsidTr="00F373DC">
        <w:trPr>
          <w:trHeight w:val="1200"/>
        </w:trPr>
        <w:tc>
          <w:tcPr>
            <w:tcW w:w="1597" w:type="dxa"/>
            <w:vMerge w:val="restart"/>
            <w:hideMark/>
          </w:tcPr>
          <w:p w:rsidR="002F0019" w:rsidRPr="00EC0781" w:rsidRDefault="002F0019" w:rsidP="00F373DC">
            <w:r w:rsidRPr="00EC0781">
              <w:t>45 - Курганская область</w:t>
            </w:r>
          </w:p>
        </w:tc>
        <w:tc>
          <w:tcPr>
            <w:tcW w:w="5607" w:type="dxa"/>
            <w:hideMark/>
          </w:tcPr>
          <w:p w:rsidR="002F0019" w:rsidRPr="00EC0781" w:rsidRDefault="002F0019" w:rsidP="00F373DC">
            <w:r w:rsidRPr="002F0019">
              <w:t>Сельскохозяйственные товаропроизводители - за грузовые автомобили, автобусы, другие самоходные транспортные средства, машины и механизмы на пневматическом и гусеничном ходу</w:t>
            </w:r>
          </w:p>
        </w:tc>
        <w:tc>
          <w:tcPr>
            <w:tcW w:w="4528" w:type="dxa"/>
            <w:hideMark/>
          </w:tcPr>
          <w:p w:rsidR="002F0019" w:rsidRPr="00EC0781" w:rsidRDefault="002F0019" w:rsidP="00F373DC">
            <w:r>
              <w:t xml:space="preserve">100 % </w:t>
            </w:r>
            <w:r w:rsidR="00F17816" w:rsidRPr="00F17816">
              <w:t>1) являются налогоплательщиками единого сельскохозяйственного налога (по данным налогового органа по месту учета налогоплательщика) или отвечают критериям, предусмотренным пунктом 2 статьи 346.2 Налогового кодекса Российской Федерации (подтверждается справкой-расчетом налогоплательщика произвольной формы); 2) транспортные средства (грузовые автомобили, автобусы, другие самоходные транспортные средства, машины и механизмы на пневматическом и гусеничном ходу) используются ими при сельскохозяйственных работах для производства сельскохозяйственной продукции; 3) среднемесячный размер начисленной заработной платы в расчете на 1 работника в каждом истекшем квартале налогового периода по отношению к величине прожиточного минимума по Курганской области для трудоспособного населения, установленной Правительством Курганской области за предыдущий квартал, составляет не менее 1. Данный показатель определяется в соответствии с пунктом 4 настоящей статьи и подтверждается соответствующей справкой-расчетом, форма которой утверждается постановлением Правительства Курганской области; 4) на первое число месяца, следующего за соответствующим налоговым (отчетным) периодом: - не имеют недоимки по налогам, сборам и (или) задолженности по пеням, штрафам, процентам (далее - недоимка (задолженность)). Налогоплательщик также признается соответствующим данному условию, если недоимка (задолженность) уплачена не позднее 30 календарных дней со дня окончания соответствующего налогового (отчетного) периода, либо размер недоимки (задолженности) не превышает 5000 рублей. Отсутствие недоимки (задолженности) подтверждается справкой о состоянии расчетов по налогам, сборам, пеням, штрафам, процентам, сформированной налоговым органом по месту учета налогоплательщика не позднее срока представления налоговой декларации за соответствующий налоговый (отчетный) период; - исполнили обязанность по перечислению (уплате) исчисленных и удержанных у налогоплательщика сумм налога на доходы физических лиц. Соответствие данному условию подтверждается справкой за подписью руководителя организации с указанием исчисленных, удержанных и перечисленных (уплаченных) сумм налога на доходы физических лиц по состоянию на первое число месяца, следующего за отчетным (налоговым) периодом; - не находятся в процессе ликвидации и в отношении них не применяются процедуры банкротства, на их имущество не наложен арест и (или) не обращено взыскание.</w:t>
            </w:r>
          </w:p>
        </w:tc>
        <w:tc>
          <w:tcPr>
            <w:tcW w:w="2551" w:type="dxa"/>
            <w:vMerge w:val="restart"/>
            <w:hideMark/>
          </w:tcPr>
          <w:p w:rsidR="002F0019" w:rsidRPr="00EC0781" w:rsidRDefault="002F0019" w:rsidP="00F373DC">
            <w:r w:rsidRPr="00EC0781">
              <w:t>Закон Курганской области "О транспортном налоге на территории Курганской области" (в редакции от 20.09.2018 № 87) от 26.11.2002 №225</w:t>
            </w:r>
          </w:p>
        </w:tc>
      </w:tr>
      <w:tr w:rsidR="00E734C4" w:rsidRPr="00EC0781" w:rsidTr="00F373DC">
        <w:trPr>
          <w:trHeight w:val="1200"/>
        </w:trPr>
        <w:tc>
          <w:tcPr>
            <w:tcW w:w="1597" w:type="dxa"/>
            <w:vMerge/>
          </w:tcPr>
          <w:p w:rsidR="002F0019" w:rsidRPr="00EC0781" w:rsidRDefault="002F0019" w:rsidP="00F373DC"/>
        </w:tc>
        <w:tc>
          <w:tcPr>
            <w:tcW w:w="5607" w:type="dxa"/>
          </w:tcPr>
          <w:p w:rsidR="002F0019" w:rsidRPr="00EC0781" w:rsidRDefault="00F17816" w:rsidP="00F373DC">
            <w:r w:rsidRPr="00F17816">
              <w:t>Резиденты индустриальных (промышленных) парков - за транспортные средства (за исключением автомобилей легковых), приобретенные в ходе реализации налогоплательщиком на территории индустриального (промышленного) парка инвестиционных проектов и используемые в целях осуществления деятельности на территории индустриального (промышленного) парка</w:t>
            </w:r>
          </w:p>
        </w:tc>
        <w:tc>
          <w:tcPr>
            <w:tcW w:w="4528" w:type="dxa"/>
          </w:tcPr>
          <w:p w:rsidR="002F0019" w:rsidRPr="00EC0781" w:rsidRDefault="00F17816" w:rsidP="00F373DC">
            <w:r>
              <w:t xml:space="preserve">100% </w:t>
            </w:r>
            <w:r w:rsidRPr="00F17816">
              <w:t>1) Среднемесячный размер начисленной заработной платы в расчете на 1 работника организации в каждом истекшем квартале налогового периода по отношению к величине прожиточного минимума по Курганской области для трудоспособного населения, установленной Правительством Курганской области за предыдущий квартал, составляет не менее 1,5. 2) На дату представления налогоплательщиком-организацией налоговой декларации (уточненной налоговой декларации) за соответствующий налоговый период, на дату уплаты налогоплательщиком - индивидуальным предпринимателем налога: не имеют недоимки по налогам, сборам и (или) задолженности по пеням, штрафам, процентам (далее - недоимка (задолженность)). Налогоплательщик также признается соответствующим данному условию, если размер недоимки (задолженности) не превышает 5000 рублей. ; исполнили обязанность по перечислению (уплате) исчисленных и удержанных у налогоплательщика сумм налога на доходы физических лиц. ; не находятся в процессе ликвидации и в отношении них не применяются процедуры банкротства, на их имущество не наложен арест и (или) не обращено взыскание</w:t>
            </w:r>
          </w:p>
        </w:tc>
        <w:tc>
          <w:tcPr>
            <w:tcW w:w="2551" w:type="dxa"/>
            <w:vMerge/>
          </w:tcPr>
          <w:p w:rsidR="002F0019" w:rsidRPr="00EC0781" w:rsidRDefault="002F0019" w:rsidP="00F373DC"/>
        </w:tc>
      </w:tr>
      <w:tr w:rsidR="00E734C4" w:rsidRPr="00EC0781" w:rsidTr="00F373DC">
        <w:trPr>
          <w:trHeight w:val="1200"/>
        </w:trPr>
        <w:tc>
          <w:tcPr>
            <w:tcW w:w="1597" w:type="dxa"/>
            <w:vMerge/>
          </w:tcPr>
          <w:p w:rsidR="002F0019" w:rsidRPr="00EC0781" w:rsidRDefault="002F0019" w:rsidP="00F373DC"/>
        </w:tc>
        <w:tc>
          <w:tcPr>
            <w:tcW w:w="5607" w:type="dxa"/>
          </w:tcPr>
          <w:p w:rsidR="002F0019" w:rsidRPr="00EC0781" w:rsidRDefault="00F17816" w:rsidP="00F373DC">
            <w:r w:rsidRPr="00F17816">
              <w:t>Организации и индивидуальные предприниматели, заключившие специальный инвестиционный контракт с Курганской областью, - за транспортные средства (за исключением автомобилей легковых), приобретенные в ходе реализации ими инвестиционных проектов в рамках исполнения специального инвестиционного контракта с Курганской областью и используемые в целях осуществления деятельности по реализации указанных проектов</w:t>
            </w:r>
          </w:p>
        </w:tc>
        <w:tc>
          <w:tcPr>
            <w:tcW w:w="4528" w:type="dxa"/>
          </w:tcPr>
          <w:p w:rsidR="002F0019" w:rsidRPr="00EC0781" w:rsidRDefault="00F17816" w:rsidP="00F373DC">
            <w:r>
              <w:t xml:space="preserve">100% </w:t>
            </w:r>
            <w:r w:rsidRPr="00F17816">
              <w:t>Право на использование налоговой льготы возникает с налогового периода, в котором организация или индивидуальный предприниматель заключили специальный инвестиционный контракт с Курганской областью, до налогового периода, в котором указанный контракт прекращает свое действие. 1) Среднемесячный размер начисленной заработной платы в расчете на 1 работника организации в каждом истекшем квартале налогового периода по отношению к величине прожиточного минимума по Курганской области для трудоспособного населения, установленной Правительством Курганской области за предыдущий квартал, составляет не менее 1,5. 2) На дату представления налогоплательщиком-организацией налоговой декларации (уточненной налоговой декларации) за соответствующий налоговый период, на дату уплаты налогоплательщиком - индивидуальным предпринимателем налога: не имеют недоимки по налогам, сборам и (или) задолженности по пеням, штрафам, процентам (далее - недоимка (задолженность)). Налогоплательщик также признается соответствующим данному условию, если размер недоимки (задолженности) не превышает 5000 рублей. ; исполнили обязанность по перечислению (уплате) исчисленных и удержанных у налогоплательщика сумм налога на доходы физических лиц. ; не находятся в процессе ликвидации и в отношении них не применяются процедуры банкротства, на их имущество не наложен арест и (или) не обращено взыскание</w:t>
            </w:r>
          </w:p>
        </w:tc>
        <w:tc>
          <w:tcPr>
            <w:tcW w:w="2551" w:type="dxa"/>
            <w:vMerge/>
          </w:tcPr>
          <w:p w:rsidR="002F0019" w:rsidRPr="00EC0781" w:rsidRDefault="002F0019" w:rsidP="00F373DC"/>
        </w:tc>
      </w:tr>
      <w:tr w:rsidR="00E734C4" w:rsidRPr="00EC0781" w:rsidTr="00F373DC">
        <w:trPr>
          <w:trHeight w:val="1200"/>
        </w:trPr>
        <w:tc>
          <w:tcPr>
            <w:tcW w:w="1597" w:type="dxa"/>
            <w:vMerge/>
          </w:tcPr>
          <w:p w:rsidR="002F0019" w:rsidRPr="00EC0781" w:rsidRDefault="002F0019" w:rsidP="00F373DC"/>
        </w:tc>
        <w:tc>
          <w:tcPr>
            <w:tcW w:w="5607" w:type="dxa"/>
          </w:tcPr>
          <w:p w:rsidR="002F0019" w:rsidRPr="00EC0781" w:rsidRDefault="00F17816" w:rsidP="00F373DC">
            <w:r w:rsidRPr="00F17816">
              <w:t>Резиденты зоны территориального развития, созданной на территории Курганской области (далее - зона территориального развития), - в отношении транспортных средств (за исключением автомобилей легковых): - используемых при осуществлении жилищного строительства в зоне территориального развития; - приобретенных в рамках реализуемых в зоне территориального развития инвестиционных проектов и используемых для осуществления деятельности (производства товаров, выполнения работ, оказания услуг) в зоне территориального развития;</w:t>
            </w:r>
          </w:p>
        </w:tc>
        <w:tc>
          <w:tcPr>
            <w:tcW w:w="4528" w:type="dxa"/>
          </w:tcPr>
          <w:p w:rsidR="002F0019" w:rsidRPr="00EC0781" w:rsidRDefault="00F17816" w:rsidP="00F373DC">
            <w:r>
              <w:t xml:space="preserve">50% </w:t>
            </w:r>
            <w:r w:rsidRPr="00F17816">
              <w:t>1) имеют свидетельство, удостоверяющее регистрацию организации или индивидуального предпринимателя в качестве резидента зоны территориального развития; 2) среднемесячный размер начисленной заработной платы в расчете на 1 работника организации в каждом истекшем квартале налогового периода по отношению к величине прожиточного минимума по Курганской области для трудоспособного населения, установленной Правительством Курганской области за предыдущий квартал, составляет не менее 1,5; 3) на первое число месяца, следующего за соответствующим налоговым (отчетным) периодом: не имеют недоимки по налогам, сборам и (или) задолженности по пеням, штрафам, процентам. Налогоплательщик также признается соответствующим данному условию, если недоимка (задолженность) уплачена не позднее 30 календарных дней со дня окончания соответствующего налогового (отчетного) периода, либо размер недоимки (задолженности) не превышает 5000 рублей. Отсутствие недоимки (задолженности) подтверждается справкой о состоянии расчетов по налогам, сборам, пеням, штрафам, процентам, сформированной налоговым органом по месту учета налогоплательщика не позднее срока представления налоговой декларации за соответствующий налоговый (отчетный) период; - исполнили обязанность по перечислению (уплате) исчисленных и удержанных у налогоплательщика сумм налога на доходы физических лиц. Соответствие данному условию подтверждается справкой за подписью руководителя организации с указанием исчисленных, удержанных и перечисленных (уплаченных) сумм налога на доходы физических лиц по состоянию на первое число месяца, следующего за отчетным (налоговым) периодом; - не находятся в процессе ликвидации и в отношении них не применяются процедуры банкротства, на их имущество не наложен арест и (или) не обращено взыскание.</w:t>
            </w:r>
          </w:p>
        </w:tc>
        <w:tc>
          <w:tcPr>
            <w:tcW w:w="2551" w:type="dxa"/>
            <w:vMerge/>
          </w:tcPr>
          <w:p w:rsidR="002F0019" w:rsidRPr="00EC0781" w:rsidRDefault="002F0019" w:rsidP="00F373DC"/>
        </w:tc>
      </w:tr>
      <w:tr w:rsidR="00E734C4" w:rsidRPr="00EC0781" w:rsidTr="00F373DC">
        <w:trPr>
          <w:trHeight w:val="1200"/>
        </w:trPr>
        <w:tc>
          <w:tcPr>
            <w:tcW w:w="1597" w:type="dxa"/>
            <w:vMerge/>
          </w:tcPr>
          <w:p w:rsidR="002F0019" w:rsidRPr="00EC0781" w:rsidRDefault="002F0019" w:rsidP="00F373DC"/>
        </w:tc>
        <w:tc>
          <w:tcPr>
            <w:tcW w:w="5607" w:type="dxa"/>
          </w:tcPr>
          <w:p w:rsidR="002F0019" w:rsidRPr="00EC0781" w:rsidRDefault="00F17816" w:rsidP="00F373DC">
            <w:r w:rsidRPr="00F17816">
              <w:t>Организации и индивидуальные предприниматели - за автобусы, используемые для осуществления регулярных перевозок пассажиров и багажа автомобильным транспортом, произведенные на территории Российской Федерации после 1 января 2016 года и имеющие газовый тип двигателя</w:t>
            </w:r>
          </w:p>
        </w:tc>
        <w:tc>
          <w:tcPr>
            <w:tcW w:w="4528" w:type="dxa"/>
          </w:tcPr>
          <w:p w:rsidR="002F0019" w:rsidRPr="00EC0781" w:rsidRDefault="00F17816" w:rsidP="00F373DC">
            <w:r>
              <w:t xml:space="preserve">50% </w:t>
            </w:r>
          </w:p>
        </w:tc>
        <w:tc>
          <w:tcPr>
            <w:tcW w:w="2551" w:type="dxa"/>
            <w:vMerge/>
          </w:tcPr>
          <w:p w:rsidR="002F0019" w:rsidRPr="00EC0781" w:rsidRDefault="002F0019" w:rsidP="00F373DC"/>
        </w:tc>
      </w:tr>
      <w:tr w:rsidR="00E734C4" w:rsidRPr="00EC0781" w:rsidTr="00F373DC">
        <w:trPr>
          <w:trHeight w:val="1800"/>
        </w:trPr>
        <w:tc>
          <w:tcPr>
            <w:tcW w:w="1597" w:type="dxa"/>
            <w:vMerge w:val="restart"/>
            <w:hideMark/>
          </w:tcPr>
          <w:p w:rsidR="0003661A" w:rsidRPr="00EC0781" w:rsidRDefault="0003661A" w:rsidP="00F373DC">
            <w:r w:rsidRPr="00EC0781">
              <w:t>46 - Курская область</w:t>
            </w:r>
          </w:p>
        </w:tc>
        <w:tc>
          <w:tcPr>
            <w:tcW w:w="5607" w:type="dxa"/>
            <w:hideMark/>
          </w:tcPr>
          <w:p w:rsidR="0003661A" w:rsidRPr="00EC0781" w:rsidRDefault="0003661A" w:rsidP="00F373DC">
            <w:r w:rsidRPr="0003661A">
              <w:t>организации - в отношении мотоциклов, автомобилей, самолетов спортивного назначения, самолетов и вертолетов двойного управления, предназначенных для учебно-тренировочных полетов, а также автомобилей, предназначенных для подготовки граждан по военно-учебным специальностям для Вооруженных Сил Российской Федерации и зарегистрированных в установленном порядке в уполномоченном органе Министерства обороны Российской Федерации;</w:t>
            </w:r>
          </w:p>
        </w:tc>
        <w:tc>
          <w:tcPr>
            <w:tcW w:w="4528" w:type="dxa"/>
            <w:vMerge w:val="restart"/>
            <w:hideMark/>
          </w:tcPr>
          <w:p w:rsidR="0003661A" w:rsidRPr="00EC0781" w:rsidRDefault="0003661A" w:rsidP="00F373DC">
            <w:r>
              <w:t xml:space="preserve">100% </w:t>
            </w:r>
          </w:p>
        </w:tc>
        <w:tc>
          <w:tcPr>
            <w:tcW w:w="2551" w:type="dxa"/>
            <w:vMerge w:val="restart"/>
            <w:hideMark/>
          </w:tcPr>
          <w:p w:rsidR="0003661A" w:rsidRPr="00EC0781" w:rsidRDefault="0003661A" w:rsidP="00F373DC">
            <w:r w:rsidRPr="00EC0781">
              <w:t>Закон Курской области "О транспортном налоге" (в ред. от 14.04.2020 № 27-ЗКО) от 21.10. 2002 № 44-ЗКО</w:t>
            </w:r>
          </w:p>
        </w:tc>
      </w:tr>
      <w:tr w:rsidR="00E734C4" w:rsidRPr="00EC0781" w:rsidTr="00F373DC">
        <w:trPr>
          <w:trHeight w:val="1800"/>
        </w:trPr>
        <w:tc>
          <w:tcPr>
            <w:tcW w:w="1597" w:type="dxa"/>
            <w:vMerge/>
          </w:tcPr>
          <w:p w:rsidR="0003661A" w:rsidRPr="00EC0781" w:rsidRDefault="0003661A" w:rsidP="00F373DC"/>
        </w:tc>
        <w:tc>
          <w:tcPr>
            <w:tcW w:w="5607" w:type="dxa"/>
          </w:tcPr>
          <w:p w:rsidR="0003661A" w:rsidRPr="00EC0781" w:rsidRDefault="0003661A" w:rsidP="00F373DC">
            <w:r w:rsidRPr="0003661A">
              <w:t>общественные объединения пожарной охраны - в отношении пожарных машин, к которым относятся транспортные или транспортируемые средства, предназначенные для тушения пожаров и обеспечения деятельности пожарной охраны.</w:t>
            </w:r>
          </w:p>
        </w:tc>
        <w:tc>
          <w:tcPr>
            <w:tcW w:w="4528" w:type="dxa"/>
            <w:vMerge/>
          </w:tcPr>
          <w:p w:rsidR="0003661A" w:rsidRPr="00EC0781" w:rsidRDefault="0003661A" w:rsidP="00F373DC"/>
        </w:tc>
        <w:tc>
          <w:tcPr>
            <w:tcW w:w="2551" w:type="dxa"/>
            <w:vMerge/>
          </w:tcPr>
          <w:p w:rsidR="0003661A" w:rsidRPr="00EC0781" w:rsidRDefault="0003661A" w:rsidP="00F373DC"/>
        </w:tc>
      </w:tr>
      <w:tr w:rsidR="00E734C4" w:rsidRPr="00EC0781" w:rsidTr="00F373DC">
        <w:trPr>
          <w:trHeight w:val="870"/>
        </w:trPr>
        <w:tc>
          <w:tcPr>
            <w:tcW w:w="1597" w:type="dxa"/>
            <w:vMerge w:val="restart"/>
            <w:hideMark/>
          </w:tcPr>
          <w:p w:rsidR="00EF2BAE" w:rsidRPr="00EC0781" w:rsidRDefault="00EF2BAE" w:rsidP="00F373DC">
            <w:r w:rsidRPr="00EC0781">
              <w:t>47 - Ленинградская область</w:t>
            </w:r>
          </w:p>
        </w:tc>
        <w:tc>
          <w:tcPr>
            <w:tcW w:w="5607" w:type="dxa"/>
            <w:hideMark/>
          </w:tcPr>
          <w:p w:rsidR="00EF2BAE" w:rsidRPr="00EC0781" w:rsidRDefault="00EF2BAE" w:rsidP="00F373DC">
            <w:r w:rsidRPr="00EF2BAE">
              <w:t>Организации, финансируемые за счет средств местных бюджетов не менее чем на 70 процентов от общего годового объема доходов</w:t>
            </w:r>
          </w:p>
        </w:tc>
        <w:tc>
          <w:tcPr>
            <w:tcW w:w="4528" w:type="dxa"/>
            <w:vMerge w:val="restart"/>
            <w:hideMark/>
          </w:tcPr>
          <w:p w:rsidR="00EF2BAE" w:rsidRPr="00EC0781" w:rsidRDefault="00EF2BAE" w:rsidP="00F373DC">
            <w:r>
              <w:t>100%</w:t>
            </w:r>
          </w:p>
        </w:tc>
        <w:tc>
          <w:tcPr>
            <w:tcW w:w="2551" w:type="dxa"/>
            <w:vMerge w:val="restart"/>
            <w:hideMark/>
          </w:tcPr>
          <w:p w:rsidR="00EF2BAE" w:rsidRPr="00EC0781" w:rsidRDefault="00EF2BAE" w:rsidP="00F373DC">
            <w:r w:rsidRPr="00EC0781">
              <w:t>Закон Ленинградской области от 22.11.2002 № 51-ОЗ «О транспортном налоге»</w:t>
            </w:r>
          </w:p>
        </w:tc>
      </w:tr>
      <w:tr w:rsidR="00E734C4" w:rsidRPr="00EC0781" w:rsidTr="00F373DC">
        <w:trPr>
          <w:trHeight w:val="969"/>
        </w:trPr>
        <w:tc>
          <w:tcPr>
            <w:tcW w:w="1597" w:type="dxa"/>
            <w:vMerge/>
          </w:tcPr>
          <w:p w:rsidR="00EF2BAE" w:rsidRPr="00EC0781" w:rsidRDefault="00EF2BAE" w:rsidP="00F373DC"/>
        </w:tc>
        <w:tc>
          <w:tcPr>
            <w:tcW w:w="5607" w:type="dxa"/>
          </w:tcPr>
          <w:p w:rsidR="00EF2BAE" w:rsidRPr="00EC0781" w:rsidRDefault="00EF2BAE" w:rsidP="00F373DC">
            <w:r w:rsidRPr="00EF2BAE">
              <w:t>Общественные организации инвалидов, а также организации, находящиеся в собственности общественных организаций инвалидов, и предприятия Всероссийского общества слепых, использующие транспортные средства (автобусы, легковые автомобили с мощностью двигателя не более 150 лошадиных сил) для осуществления своей уставной деятельности</w:t>
            </w:r>
          </w:p>
        </w:tc>
        <w:tc>
          <w:tcPr>
            <w:tcW w:w="4528" w:type="dxa"/>
            <w:vMerge/>
          </w:tcPr>
          <w:p w:rsidR="00EF2BAE" w:rsidRPr="00EC0781" w:rsidRDefault="00EF2BAE" w:rsidP="00F373DC"/>
        </w:tc>
        <w:tc>
          <w:tcPr>
            <w:tcW w:w="2551" w:type="dxa"/>
            <w:vMerge/>
          </w:tcPr>
          <w:p w:rsidR="00EF2BAE" w:rsidRPr="00EC0781" w:rsidRDefault="00EF2BAE" w:rsidP="00F373DC"/>
        </w:tc>
      </w:tr>
      <w:tr w:rsidR="00E734C4" w:rsidRPr="00EC0781" w:rsidTr="00F373DC">
        <w:trPr>
          <w:trHeight w:val="969"/>
        </w:trPr>
        <w:tc>
          <w:tcPr>
            <w:tcW w:w="1597" w:type="dxa"/>
            <w:vMerge/>
          </w:tcPr>
          <w:p w:rsidR="00EF2BAE" w:rsidRPr="00EC0781" w:rsidRDefault="00EF2BAE" w:rsidP="00F373DC"/>
        </w:tc>
        <w:tc>
          <w:tcPr>
            <w:tcW w:w="5607" w:type="dxa"/>
          </w:tcPr>
          <w:p w:rsidR="00EF2BAE" w:rsidRPr="00EC0781" w:rsidRDefault="00EF2BAE" w:rsidP="00F373DC">
            <w:r w:rsidRPr="00EF2BAE">
              <w:t>Сельскохозяйственные товаропроизводители, которые занимаются производством сельскохозяйственной продукции в отраслях растениеводства и животноводства, в отношении грузовых автомобилей</w:t>
            </w:r>
          </w:p>
        </w:tc>
        <w:tc>
          <w:tcPr>
            <w:tcW w:w="4528" w:type="dxa"/>
            <w:vMerge/>
          </w:tcPr>
          <w:p w:rsidR="00EF2BAE" w:rsidRPr="00EC0781" w:rsidRDefault="00EF2BAE" w:rsidP="00F373DC"/>
        </w:tc>
        <w:tc>
          <w:tcPr>
            <w:tcW w:w="2551" w:type="dxa"/>
            <w:vMerge/>
          </w:tcPr>
          <w:p w:rsidR="00EF2BAE" w:rsidRPr="00EC0781" w:rsidRDefault="00EF2BAE" w:rsidP="00F373DC"/>
        </w:tc>
      </w:tr>
      <w:tr w:rsidR="00E734C4" w:rsidRPr="00EC0781" w:rsidTr="00F373DC">
        <w:trPr>
          <w:trHeight w:val="969"/>
        </w:trPr>
        <w:tc>
          <w:tcPr>
            <w:tcW w:w="1597" w:type="dxa"/>
            <w:vMerge/>
          </w:tcPr>
          <w:p w:rsidR="00EF2BAE" w:rsidRPr="00EC0781" w:rsidRDefault="00EF2BAE" w:rsidP="00F373DC"/>
        </w:tc>
        <w:tc>
          <w:tcPr>
            <w:tcW w:w="5607" w:type="dxa"/>
          </w:tcPr>
          <w:p w:rsidR="00EF2BAE" w:rsidRPr="00EC0781" w:rsidRDefault="00EF2BAE" w:rsidP="00F373DC">
            <w:r w:rsidRPr="00EF2BAE">
              <w:t>Организации текстильного и швейного производства, производства кожи, изделий из кожи и производства обуви</w:t>
            </w:r>
          </w:p>
        </w:tc>
        <w:tc>
          <w:tcPr>
            <w:tcW w:w="4528" w:type="dxa"/>
          </w:tcPr>
          <w:p w:rsidR="00EF2BAE" w:rsidRPr="00EC0781" w:rsidRDefault="00EF2BAE" w:rsidP="00F373DC">
            <w:r>
              <w:t xml:space="preserve">100% </w:t>
            </w:r>
            <w:r w:rsidRPr="00EF2BAE">
              <w:t>в отношении грузовых автомобилей</w:t>
            </w:r>
          </w:p>
        </w:tc>
        <w:tc>
          <w:tcPr>
            <w:tcW w:w="2551" w:type="dxa"/>
            <w:vMerge/>
          </w:tcPr>
          <w:p w:rsidR="00EF2BAE" w:rsidRPr="00EC0781" w:rsidRDefault="00EF2BAE" w:rsidP="00F373DC"/>
        </w:tc>
      </w:tr>
      <w:tr w:rsidR="00E734C4" w:rsidRPr="00EC0781" w:rsidTr="00F373DC">
        <w:trPr>
          <w:trHeight w:val="286"/>
        </w:trPr>
        <w:tc>
          <w:tcPr>
            <w:tcW w:w="1597" w:type="dxa"/>
            <w:vMerge/>
          </w:tcPr>
          <w:p w:rsidR="00EF2BAE" w:rsidRPr="00EC0781" w:rsidRDefault="00EF2BAE" w:rsidP="00F373DC"/>
        </w:tc>
        <w:tc>
          <w:tcPr>
            <w:tcW w:w="5607" w:type="dxa"/>
          </w:tcPr>
          <w:p w:rsidR="00EF2BAE" w:rsidRPr="00EC0781" w:rsidRDefault="00EF2BAE" w:rsidP="00F373DC">
            <w:r w:rsidRPr="00EF2BAE">
              <w:t>Организации народных художественных промыслов</w:t>
            </w:r>
          </w:p>
        </w:tc>
        <w:tc>
          <w:tcPr>
            <w:tcW w:w="4528" w:type="dxa"/>
          </w:tcPr>
          <w:p w:rsidR="00EF2BAE" w:rsidRPr="00EC0781" w:rsidRDefault="00EF2BAE" w:rsidP="00F373DC">
            <w:r>
              <w:t>100%</w:t>
            </w:r>
          </w:p>
        </w:tc>
        <w:tc>
          <w:tcPr>
            <w:tcW w:w="2551" w:type="dxa"/>
            <w:vMerge/>
          </w:tcPr>
          <w:p w:rsidR="00EF2BAE" w:rsidRPr="00EC0781" w:rsidRDefault="00EF2BAE" w:rsidP="00F373DC"/>
        </w:tc>
      </w:tr>
      <w:tr w:rsidR="00E734C4" w:rsidRPr="00EC0781" w:rsidTr="00F373DC">
        <w:trPr>
          <w:trHeight w:val="969"/>
        </w:trPr>
        <w:tc>
          <w:tcPr>
            <w:tcW w:w="1597" w:type="dxa"/>
            <w:vMerge/>
          </w:tcPr>
          <w:p w:rsidR="00EF2BAE" w:rsidRPr="00EC0781" w:rsidRDefault="00EF2BAE" w:rsidP="00F373DC"/>
        </w:tc>
        <w:tc>
          <w:tcPr>
            <w:tcW w:w="5607" w:type="dxa"/>
          </w:tcPr>
          <w:p w:rsidR="00EF2BAE" w:rsidRPr="00EC0781" w:rsidRDefault="00EF2BAE" w:rsidP="00F373DC">
            <w:r w:rsidRPr="00EF2BAE">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4528" w:type="dxa"/>
          </w:tcPr>
          <w:p w:rsidR="00EF2BAE" w:rsidRPr="00EC0781" w:rsidRDefault="00EF2BAE" w:rsidP="00F373DC">
            <w:r>
              <w:t xml:space="preserve">50% </w:t>
            </w:r>
            <w:r w:rsidRPr="00EF2BAE">
              <w:t>до 31 декабря 2023 года налог в размере 50 процентов от установленной налоговой ставки за каждое транспортное средство, оборудованное для использования газомоторного топлива</w:t>
            </w:r>
          </w:p>
        </w:tc>
        <w:tc>
          <w:tcPr>
            <w:tcW w:w="2551" w:type="dxa"/>
            <w:vMerge/>
          </w:tcPr>
          <w:p w:rsidR="00EF2BAE" w:rsidRPr="00EC0781" w:rsidRDefault="00EF2BAE" w:rsidP="00F373DC"/>
        </w:tc>
      </w:tr>
      <w:tr w:rsidR="00E734C4" w:rsidRPr="00EC0781" w:rsidTr="00F373DC">
        <w:trPr>
          <w:trHeight w:val="973"/>
        </w:trPr>
        <w:tc>
          <w:tcPr>
            <w:tcW w:w="1597" w:type="dxa"/>
            <w:vMerge w:val="restart"/>
            <w:hideMark/>
          </w:tcPr>
          <w:p w:rsidR="00690FFD" w:rsidRPr="00EC0781" w:rsidRDefault="00690FFD" w:rsidP="00F373DC">
            <w:r w:rsidRPr="00EC0781">
              <w:t>48 - Липецкая область</w:t>
            </w:r>
          </w:p>
        </w:tc>
        <w:tc>
          <w:tcPr>
            <w:tcW w:w="5607" w:type="dxa"/>
            <w:hideMark/>
          </w:tcPr>
          <w:p w:rsidR="00690FFD" w:rsidRPr="00EC0781" w:rsidRDefault="009B1F24" w:rsidP="00F373DC">
            <w:r w:rsidRPr="009B1F24">
              <w:t>Монастыри.</w:t>
            </w:r>
          </w:p>
        </w:tc>
        <w:tc>
          <w:tcPr>
            <w:tcW w:w="4528" w:type="dxa"/>
            <w:hideMark/>
          </w:tcPr>
          <w:p w:rsidR="00690FFD" w:rsidRPr="00EC0781" w:rsidRDefault="009B1F24" w:rsidP="00F373DC">
            <w:r>
              <w:t xml:space="preserve">100% </w:t>
            </w:r>
            <w:r w:rsidRPr="009B1F24">
              <w:t>транспортные средства используются в уставной деятельности</w:t>
            </w:r>
          </w:p>
        </w:tc>
        <w:tc>
          <w:tcPr>
            <w:tcW w:w="2551" w:type="dxa"/>
            <w:vMerge w:val="restart"/>
            <w:hideMark/>
          </w:tcPr>
          <w:p w:rsidR="00690FFD" w:rsidRPr="00EC0781" w:rsidRDefault="00690FFD" w:rsidP="00F373DC">
            <w:r w:rsidRPr="00EC0781">
              <w:t>Закон Липецкой области "О транспортном налоге в Липецкой области</w:t>
            </w:r>
            <w:proofErr w:type="gramStart"/>
            <w:r w:rsidRPr="00EC0781">
              <w:t>"(</w:t>
            </w:r>
            <w:proofErr w:type="gramEnd"/>
            <w:r w:rsidRPr="00EC0781">
              <w:t xml:space="preserve"> в редакции  от 14.09.2017 N 106-ОЗ) от 25.11.2002 № 20-ОЗ</w:t>
            </w:r>
          </w:p>
        </w:tc>
      </w:tr>
      <w:tr w:rsidR="00E734C4" w:rsidRPr="00EC0781" w:rsidTr="00F373DC">
        <w:trPr>
          <w:trHeight w:val="2100"/>
        </w:trPr>
        <w:tc>
          <w:tcPr>
            <w:tcW w:w="1597" w:type="dxa"/>
            <w:vMerge/>
          </w:tcPr>
          <w:p w:rsidR="009B1F24" w:rsidRPr="00EC0781" w:rsidRDefault="009B1F24" w:rsidP="00F373DC"/>
        </w:tc>
        <w:tc>
          <w:tcPr>
            <w:tcW w:w="5607" w:type="dxa"/>
          </w:tcPr>
          <w:p w:rsidR="009B1F24" w:rsidRPr="00EC0781" w:rsidRDefault="009B1F24" w:rsidP="00F373DC">
            <w:r w:rsidRPr="009B1F24">
              <w:t>Общественные организации инвалидов, предприятия, учреждения и организации, находящиеся в их собственности, уставный капитал которых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в которых составляет не менее 50 процентов от общего числа работников и доля заработной платы инвалидов составляет не менее 25 процентов в общих расходах на оплату труда работников.</w:t>
            </w:r>
          </w:p>
        </w:tc>
        <w:tc>
          <w:tcPr>
            <w:tcW w:w="4528" w:type="dxa"/>
          </w:tcPr>
          <w:p w:rsidR="009B1F24" w:rsidRPr="00EC0781" w:rsidRDefault="009B1F24" w:rsidP="00F373DC">
            <w:r>
              <w:t xml:space="preserve">100% </w:t>
            </w:r>
            <w:r w:rsidRPr="009B1F24">
              <w:t>уставный капитал состоит полностью из вклада общественных организаций инвалидов, входящие в состав Всероссийского общества слепых, Всероссийского общества глухих, Всероссийского общества инвалидов, Общероссийской общественной организации инвалидов войны в Афганистане, численность инвалидов должна быть не менее 50 процентов от общего числа работников и доля заработной платы инвалидов составлять не менее 25 процентов в общих расходах на оплату труда работников</w:t>
            </w:r>
          </w:p>
        </w:tc>
        <w:tc>
          <w:tcPr>
            <w:tcW w:w="2551" w:type="dxa"/>
            <w:vMerge/>
          </w:tcPr>
          <w:p w:rsidR="009B1F24" w:rsidRPr="00EC0781" w:rsidRDefault="009B1F24" w:rsidP="00F373DC"/>
        </w:tc>
      </w:tr>
      <w:tr w:rsidR="00E734C4" w:rsidRPr="00EC0781" w:rsidTr="00F373DC">
        <w:trPr>
          <w:trHeight w:val="2100"/>
        </w:trPr>
        <w:tc>
          <w:tcPr>
            <w:tcW w:w="1597" w:type="dxa"/>
            <w:vMerge/>
          </w:tcPr>
          <w:p w:rsidR="009B1F24" w:rsidRPr="00EC0781" w:rsidRDefault="009B1F24" w:rsidP="00F373DC"/>
        </w:tc>
        <w:tc>
          <w:tcPr>
            <w:tcW w:w="5607" w:type="dxa"/>
          </w:tcPr>
          <w:p w:rsidR="009B1F24" w:rsidRPr="00EC0781" w:rsidRDefault="00D62F05" w:rsidP="00F373DC">
            <w:r w:rsidRPr="00D62F05">
              <w:t>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tc>
        <w:tc>
          <w:tcPr>
            <w:tcW w:w="4528" w:type="dxa"/>
          </w:tcPr>
          <w:p w:rsidR="009B1F24" w:rsidRPr="00EC0781" w:rsidRDefault="00D62F05" w:rsidP="00F373DC">
            <w:r>
              <w:t xml:space="preserve">100% </w:t>
            </w:r>
            <w:r w:rsidRPr="00D62F05">
              <w:t>удельного веса изделий народных художественных промыслов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 должен составлять не менее 50 процентов.</w:t>
            </w:r>
          </w:p>
        </w:tc>
        <w:tc>
          <w:tcPr>
            <w:tcW w:w="2551" w:type="dxa"/>
            <w:vMerge/>
          </w:tcPr>
          <w:p w:rsidR="009B1F24" w:rsidRPr="00EC0781" w:rsidRDefault="009B1F24" w:rsidP="00F373DC"/>
        </w:tc>
      </w:tr>
      <w:tr w:rsidR="00E734C4" w:rsidRPr="00EC0781" w:rsidTr="00F373DC">
        <w:trPr>
          <w:trHeight w:val="2100"/>
        </w:trPr>
        <w:tc>
          <w:tcPr>
            <w:tcW w:w="1597" w:type="dxa"/>
            <w:vMerge/>
            <w:hideMark/>
          </w:tcPr>
          <w:p w:rsidR="00690FFD" w:rsidRPr="00EC0781" w:rsidRDefault="00690FFD" w:rsidP="00F373DC"/>
        </w:tc>
        <w:tc>
          <w:tcPr>
            <w:tcW w:w="5607" w:type="dxa"/>
          </w:tcPr>
          <w:p w:rsidR="00690FFD" w:rsidRPr="00EC0781" w:rsidRDefault="00D62F05" w:rsidP="00F373DC">
            <w:r w:rsidRPr="00D62F05">
              <w:t>Организации - резиденты особой экономической зоны и организации - участники особой экономической зоны регионального уровня в отношении транспортных средств, учитываемых на балансе организации - резидента особой экономической зоны и организации - участника особой экономической зоны регионального уровня, в течение десяти лет с момента постановки транспортного средства на учет</w:t>
            </w:r>
          </w:p>
        </w:tc>
        <w:tc>
          <w:tcPr>
            <w:tcW w:w="4528" w:type="dxa"/>
          </w:tcPr>
          <w:p w:rsidR="00690FFD" w:rsidRPr="00EC0781" w:rsidRDefault="00D62F05" w:rsidP="00F373DC">
            <w:r>
              <w:t xml:space="preserve">100% </w:t>
            </w:r>
            <w:r w:rsidRPr="00D62F05">
              <w:t>в течение 10 лет с момента постановки транспортного средства на учет.</w:t>
            </w:r>
          </w:p>
        </w:tc>
        <w:tc>
          <w:tcPr>
            <w:tcW w:w="2551" w:type="dxa"/>
            <w:vMerge/>
            <w:hideMark/>
          </w:tcPr>
          <w:p w:rsidR="00690FFD" w:rsidRPr="00EC0781" w:rsidRDefault="00690FFD" w:rsidP="00F373DC"/>
        </w:tc>
      </w:tr>
      <w:tr w:rsidR="00E734C4" w:rsidRPr="00EC0781" w:rsidTr="00F373DC">
        <w:trPr>
          <w:trHeight w:val="702"/>
        </w:trPr>
        <w:tc>
          <w:tcPr>
            <w:tcW w:w="1597" w:type="dxa"/>
            <w:vMerge/>
          </w:tcPr>
          <w:p w:rsidR="00D62F05" w:rsidRPr="00EC0781" w:rsidRDefault="00D62F05" w:rsidP="00F373DC"/>
        </w:tc>
        <w:tc>
          <w:tcPr>
            <w:tcW w:w="5607" w:type="dxa"/>
          </w:tcPr>
          <w:p w:rsidR="00D62F05" w:rsidRPr="00D62F05" w:rsidRDefault="00D62F05" w:rsidP="00F373DC">
            <w:r w:rsidRPr="00D62F05">
              <w:t>"Резиденты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транспортных средств, учитываемых на балансе резидента индустриального (промышленного) парка, в течение пяти лет с даты внесения сведений о резиденте в реестр резидентов или потенциальных резидентов индустриального (промышленного) парка.".</w:t>
            </w:r>
          </w:p>
        </w:tc>
        <w:tc>
          <w:tcPr>
            <w:tcW w:w="4528" w:type="dxa"/>
          </w:tcPr>
          <w:p w:rsidR="00D62F05" w:rsidRDefault="00D62F05" w:rsidP="00F373DC">
            <w:r>
              <w:t xml:space="preserve">100% </w:t>
            </w:r>
            <w:r w:rsidRPr="00D62F05">
              <w:t>в течение пяти лет с даты внесения сведений о резиденте в реестр резидентов или потенциальных резидентов индустриального (промышленного) парка.".</w:t>
            </w:r>
          </w:p>
        </w:tc>
        <w:tc>
          <w:tcPr>
            <w:tcW w:w="2551" w:type="dxa"/>
            <w:vMerge/>
          </w:tcPr>
          <w:p w:rsidR="00D62F05" w:rsidRPr="00EC0781" w:rsidRDefault="00D62F05" w:rsidP="00F373DC"/>
        </w:tc>
      </w:tr>
      <w:tr w:rsidR="00E734C4" w:rsidRPr="00EC0781" w:rsidTr="00F373DC">
        <w:trPr>
          <w:trHeight w:val="1123"/>
        </w:trPr>
        <w:tc>
          <w:tcPr>
            <w:tcW w:w="1597" w:type="dxa"/>
            <w:vMerge/>
            <w:hideMark/>
          </w:tcPr>
          <w:p w:rsidR="00690FFD" w:rsidRPr="00EC0781" w:rsidRDefault="00690FFD" w:rsidP="00F373DC"/>
        </w:tc>
        <w:tc>
          <w:tcPr>
            <w:tcW w:w="5607" w:type="dxa"/>
          </w:tcPr>
          <w:p w:rsidR="00690FFD" w:rsidRPr="00EC0781" w:rsidRDefault="00D62F05" w:rsidP="00F373DC">
            <w:r w:rsidRPr="00D62F05">
              <w:t>Физические лица и организации в отношении транспортных средств (за исключением водных и воздушных транспортных средств), оснащенных только электрическими двигателями.</w:t>
            </w:r>
          </w:p>
        </w:tc>
        <w:tc>
          <w:tcPr>
            <w:tcW w:w="4528" w:type="dxa"/>
          </w:tcPr>
          <w:p w:rsidR="00690FFD" w:rsidRPr="00EC0781" w:rsidRDefault="00D62F05" w:rsidP="00F373DC">
            <w:r>
              <w:t xml:space="preserve">100% </w:t>
            </w:r>
            <w:r w:rsidRPr="00D62F05">
              <w:t>Транспортные средства</w:t>
            </w:r>
            <w:r w:rsidR="008508F2">
              <w:t>,</w:t>
            </w:r>
            <w:r w:rsidRPr="00D62F05">
              <w:t xml:space="preserve"> оснащенные только электрическими двигателями</w:t>
            </w:r>
          </w:p>
        </w:tc>
        <w:tc>
          <w:tcPr>
            <w:tcW w:w="2551" w:type="dxa"/>
            <w:vMerge/>
            <w:hideMark/>
          </w:tcPr>
          <w:p w:rsidR="00690FFD" w:rsidRPr="00EC0781" w:rsidRDefault="00690FFD" w:rsidP="00F373DC"/>
        </w:tc>
      </w:tr>
      <w:tr w:rsidR="00E734C4" w:rsidRPr="00EC0781" w:rsidTr="00F373DC">
        <w:trPr>
          <w:trHeight w:val="984"/>
        </w:trPr>
        <w:tc>
          <w:tcPr>
            <w:tcW w:w="1597" w:type="dxa"/>
            <w:vMerge w:val="restart"/>
            <w:hideMark/>
          </w:tcPr>
          <w:p w:rsidR="00690FFD" w:rsidRPr="00EC0781" w:rsidRDefault="00690FFD" w:rsidP="00F373DC">
            <w:r w:rsidRPr="00EC0781">
              <w:t>49 - Магаданская область</w:t>
            </w:r>
          </w:p>
        </w:tc>
        <w:tc>
          <w:tcPr>
            <w:tcW w:w="5607" w:type="dxa"/>
          </w:tcPr>
          <w:p w:rsidR="00690FFD" w:rsidRPr="00EC0781" w:rsidRDefault="00032E91" w:rsidP="00F373DC">
            <w:r w:rsidRPr="00032E91">
              <w:t>общественные организации инвалидов, использующие транспортные средства для осуществления своей уставной деятельности;</w:t>
            </w:r>
          </w:p>
        </w:tc>
        <w:tc>
          <w:tcPr>
            <w:tcW w:w="4528" w:type="dxa"/>
          </w:tcPr>
          <w:p w:rsidR="00690FFD" w:rsidRPr="00EC0781" w:rsidRDefault="00032E91" w:rsidP="00F373DC">
            <w:r>
              <w:t xml:space="preserve">100% </w:t>
            </w:r>
            <w:r w:rsidRPr="00032E91">
              <w:t>использование транспортных средств в рамках уставной деятельности</w:t>
            </w:r>
          </w:p>
        </w:tc>
        <w:tc>
          <w:tcPr>
            <w:tcW w:w="2551" w:type="dxa"/>
            <w:vMerge w:val="restart"/>
            <w:hideMark/>
          </w:tcPr>
          <w:p w:rsidR="00690FFD" w:rsidRPr="00EC0781" w:rsidRDefault="00690FFD" w:rsidP="00F373DC">
            <w:r w:rsidRPr="00EC0781">
              <w:t>Закон Магаданской области "О транспо</w:t>
            </w:r>
            <w:r>
              <w:t>р</w:t>
            </w:r>
            <w:r w:rsidRPr="00EC0781">
              <w:t>тном налоге"(в ред. от 02.10.2018 N 2298-ОЗ) от 28.11.2002 № 291-ОЗ</w:t>
            </w:r>
          </w:p>
        </w:tc>
      </w:tr>
      <w:tr w:rsidR="00E734C4" w:rsidRPr="00EC0781" w:rsidTr="00F373DC">
        <w:trPr>
          <w:trHeight w:val="1691"/>
        </w:trPr>
        <w:tc>
          <w:tcPr>
            <w:tcW w:w="1597" w:type="dxa"/>
            <w:vMerge/>
          </w:tcPr>
          <w:p w:rsidR="00032E91" w:rsidRPr="00EC0781" w:rsidRDefault="00032E91" w:rsidP="00F373DC"/>
        </w:tc>
        <w:tc>
          <w:tcPr>
            <w:tcW w:w="5607" w:type="dxa"/>
          </w:tcPr>
          <w:p w:rsidR="00032E91" w:rsidRPr="00EC0781" w:rsidRDefault="00032E91" w:rsidP="00F373DC">
            <w:r w:rsidRPr="00032E91">
              <w:t>организации, осуществляющие содержание автомобильных дорог общего пользования федерального, регионального или межмуниципального значения, у которых удельный вес доходов от осуществления этой деятельности составляет 70 процентов и более общей суммы их доходов;</w:t>
            </w:r>
          </w:p>
        </w:tc>
        <w:tc>
          <w:tcPr>
            <w:tcW w:w="4528" w:type="dxa"/>
          </w:tcPr>
          <w:p w:rsidR="00032E91" w:rsidRPr="00EC0781" w:rsidRDefault="00032E91" w:rsidP="00F373DC">
            <w:r>
              <w:t xml:space="preserve">100% </w:t>
            </w:r>
            <w:r w:rsidRPr="00032E91">
              <w:tab/>
              <w:t>деятельность по осуществлению содержания автомобильных дорог общего пользования федерального, регионального или межмуниципального значения</w:t>
            </w:r>
          </w:p>
        </w:tc>
        <w:tc>
          <w:tcPr>
            <w:tcW w:w="2551" w:type="dxa"/>
            <w:vMerge/>
          </w:tcPr>
          <w:p w:rsidR="00032E91" w:rsidRPr="00EC0781" w:rsidRDefault="00032E91" w:rsidP="00F373DC"/>
        </w:tc>
      </w:tr>
      <w:tr w:rsidR="00E734C4" w:rsidRPr="00EC0781" w:rsidTr="00F373DC">
        <w:trPr>
          <w:trHeight w:val="2400"/>
        </w:trPr>
        <w:tc>
          <w:tcPr>
            <w:tcW w:w="1597" w:type="dxa"/>
            <w:vMerge/>
          </w:tcPr>
          <w:p w:rsidR="00032E91" w:rsidRPr="00EC0781" w:rsidRDefault="00032E91" w:rsidP="00F373DC"/>
        </w:tc>
        <w:tc>
          <w:tcPr>
            <w:tcW w:w="5607" w:type="dxa"/>
          </w:tcPr>
          <w:p w:rsidR="00032E91" w:rsidRPr="00EC0781" w:rsidRDefault="00032E91" w:rsidP="00F373DC">
            <w:r w:rsidRPr="00032E91">
              <w:t>организации, осуществляющие содержание автомобильных дорог общего пользования местного значения, у которых удельный вес доходов от осуществления этой деятельности составляет 70 процентов и более общей суммы их доходов, в отношении специального и специализированного автотранспорта, осуществляющего дорожное обслуживание;</w:t>
            </w:r>
          </w:p>
        </w:tc>
        <w:tc>
          <w:tcPr>
            <w:tcW w:w="4528" w:type="dxa"/>
          </w:tcPr>
          <w:p w:rsidR="00032E91" w:rsidRPr="00EC0781" w:rsidRDefault="00032E91" w:rsidP="00F373DC">
            <w:r>
              <w:t xml:space="preserve">100% </w:t>
            </w:r>
            <w:r w:rsidRPr="00032E91">
              <w:t>деятельность по осуществлению содержания автомобильных дорог общего пользования местного значения</w:t>
            </w:r>
          </w:p>
        </w:tc>
        <w:tc>
          <w:tcPr>
            <w:tcW w:w="2551" w:type="dxa"/>
            <w:vMerge/>
          </w:tcPr>
          <w:p w:rsidR="00032E91" w:rsidRPr="00EC0781" w:rsidRDefault="00032E91" w:rsidP="00F373DC"/>
        </w:tc>
      </w:tr>
      <w:tr w:rsidR="00E734C4" w:rsidRPr="00EC0781" w:rsidTr="00F373DC">
        <w:trPr>
          <w:trHeight w:val="2700"/>
        </w:trPr>
        <w:tc>
          <w:tcPr>
            <w:tcW w:w="1597" w:type="dxa"/>
            <w:vMerge/>
            <w:hideMark/>
          </w:tcPr>
          <w:p w:rsidR="00690FFD" w:rsidRPr="00EC0781" w:rsidRDefault="00690FFD" w:rsidP="00F373DC"/>
        </w:tc>
        <w:tc>
          <w:tcPr>
            <w:tcW w:w="5607" w:type="dxa"/>
          </w:tcPr>
          <w:p w:rsidR="00690FFD" w:rsidRPr="00EC0781" w:rsidRDefault="00032E91" w:rsidP="00F373DC">
            <w:r w:rsidRPr="00032E91">
              <w:t>профессиональные аварийно-спасательные службы, профессиональные аварийно-спасательные формирования;</w:t>
            </w:r>
          </w:p>
        </w:tc>
        <w:tc>
          <w:tcPr>
            <w:tcW w:w="4528" w:type="dxa"/>
          </w:tcPr>
          <w:p w:rsidR="00690FFD" w:rsidRPr="00EC0781" w:rsidRDefault="00032E91" w:rsidP="00F373DC">
            <w:r>
              <w:t xml:space="preserve">100% </w:t>
            </w:r>
            <w:r w:rsidRPr="00032E91">
              <w:t>деятельность в рамках аварийно-спасательной</w:t>
            </w:r>
          </w:p>
        </w:tc>
        <w:tc>
          <w:tcPr>
            <w:tcW w:w="2551" w:type="dxa"/>
            <w:vMerge/>
            <w:hideMark/>
          </w:tcPr>
          <w:p w:rsidR="00690FFD" w:rsidRPr="00EC0781" w:rsidRDefault="00690FFD" w:rsidP="00F373DC"/>
        </w:tc>
      </w:tr>
      <w:tr w:rsidR="00E734C4" w:rsidRPr="00EC0781" w:rsidTr="00F373DC">
        <w:trPr>
          <w:trHeight w:val="2100"/>
        </w:trPr>
        <w:tc>
          <w:tcPr>
            <w:tcW w:w="1597" w:type="dxa"/>
            <w:hideMark/>
          </w:tcPr>
          <w:p w:rsidR="00690FFD" w:rsidRPr="00EC0781" w:rsidRDefault="00690FFD" w:rsidP="00F373DC">
            <w:r w:rsidRPr="00EC0781">
              <w:t>50 - Московская область</w:t>
            </w:r>
          </w:p>
        </w:tc>
        <w:tc>
          <w:tcPr>
            <w:tcW w:w="5607" w:type="dxa"/>
            <w:hideMark/>
          </w:tcPr>
          <w:p w:rsidR="00690FFD" w:rsidRPr="00EC0781" w:rsidRDefault="008B089D" w:rsidP="00F373DC">
            <w:r>
              <w:t>Юридические лица</w:t>
            </w:r>
          </w:p>
        </w:tc>
        <w:tc>
          <w:tcPr>
            <w:tcW w:w="4528" w:type="dxa"/>
            <w:hideMark/>
          </w:tcPr>
          <w:p w:rsidR="00690FFD" w:rsidRPr="00EC0781" w:rsidRDefault="00690FFD" w:rsidP="00F373DC">
            <w:r w:rsidRPr="00EC0781">
              <w:t>Нет льгот</w:t>
            </w:r>
          </w:p>
        </w:tc>
        <w:tc>
          <w:tcPr>
            <w:tcW w:w="2551" w:type="dxa"/>
            <w:hideMark/>
          </w:tcPr>
          <w:p w:rsidR="00690FFD" w:rsidRPr="00EC0781" w:rsidRDefault="00690FFD" w:rsidP="00F373DC">
            <w:r w:rsidRPr="00EC0781">
              <w:t>Закон Московской области "О льготном налогообложении в Московской области" (в ред. от 19.10.2015 N 173/2015-ОЗ, с изм., внесенными Законом Московской области от 09.02.2015 N 9/2015-ОЗ) от 24.11.2004 №151/2004-ОЗ</w:t>
            </w:r>
          </w:p>
        </w:tc>
      </w:tr>
      <w:tr w:rsidR="00E734C4" w:rsidRPr="00EC0781" w:rsidTr="00F373DC">
        <w:trPr>
          <w:trHeight w:val="844"/>
        </w:trPr>
        <w:tc>
          <w:tcPr>
            <w:tcW w:w="1597" w:type="dxa"/>
            <w:vMerge w:val="restart"/>
          </w:tcPr>
          <w:p w:rsidR="008B089D" w:rsidRPr="00EC0781" w:rsidRDefault="008B089D" w:rsidP="00F373DC">
            <w:r w:rsidRPr="008B089D">
              <w:t>51 - Мурманская область</w:t>
            </w:r>
          </w:p>
        </w:tc>
        <w:tc>
          <w:tcPr>
            <w:tcW w:w="5607" w:type="dxa"/>
          </w:tcPr>
          <w:p w:rsidR="008B089D" w:rsidRDefault="008B089D" w:rsidP="00F373DC">
            <w:r w:rsidRPr="008B089D">
              <w:t>Государственные учреждения, осуществляющие эксплуатацию автомобильных дорог общего пользования</w:t>
            </w:r>
          </w:p>
        </w:tc>
        <w:tc>
          <w:tcPr>
            <w:tcW w:w="4528" w:type="dxa"/>
          </w:tcPr>
          <w:p w:rsidR="008B089D" w:rsidRPr="00EC0781" w:rsidRDefault="008B089D" w:rsidP="00F373DC">
            <w:r w:rsidRPr="008B089D">
              <w:t>100%</w:t>
            </w:r>
          </w:p>
        </w:tc>
        <w:tc>
          <w:tcPr>
            <w:tcW w:w="2551" w:type="dxa"/>
            <w:vMerge w:val="restart"/>
          </w:tcPr>
          <w:p w:rsidR="008B089D" w:rsidRPr="00EC0781" w:rsidRDefault="008B089D" w:rsidP="00F373DC">
            <w:r w:rsidRPr="008B089D">
              <w:t>Закон Мурманской области "О транспортном налоге" (в редакции от 28.11.2018 № 2306-01-ЗМО) от 18.11.2002 № 368-01-ЗМО</w:t>
            </w:r>
          </w:p>
        </w:tc>
      </w:tr>
      <w:tr w:rsidR="00E734C4" w:rsidRPr="00EC0781" w:rsidTr="00F373DC">
        <w:trPr>
          <w:trHeight w:val="2100"/>
        </w:trPr>
        <w:tc>
          <w:tcPr>
            <w:tcW w:w="1597" w:type="dxa"/>
            <w:vMerge/>
          </w:tcPr>
          <w:p w:rsidR="008B089D" w:rsidRPr="008B089D" w:rsidRDefault="008B089D" w:rsidP="00F373DC"/>
        </w:tc>
        <w:tc>
          <w:tcPr>
            <w:tcW w:w="5607" w:type="dxa"/>
          </w:tcPr>
          <w:p w:rsidR="008B089D" w:rsidRPr="008B089D" w:rsidRDefault="008B089D" w:rsidP="00F373DC">
            <w:r w:rsidRPr="008B089D">
              <w:t>Транспортные организации и организации, транспортные средства которых осуществляют регулярные пассажирские перевозки</w:t>
            </w:r>
          </w:p>
        </w:tc>
        <w:tc>
          <w:tcPr>
            <w:tcW w:w="4528" w:type="dxa"/>
          </w:tcPr>
          <w:p w:rsidR="008B089D" w:rsidRPr="008B089D" w:rsidRDefault="008B089D" w:rsidP="00F373DC">
            <w:r>
              <w:t>13 рублей</w:t>
            </w:r>
            <w:proofErr w:type="gramStart"/>
            <w:r>
              <w:t xml:space="preserve"> </w:t>
            </w:r>
            <w:r w:rsidRPr="008B089D">
              <w:t>В</w:t>
            </w:r>
            <w:proofErr w:type="gramEnd"/>
            <w:r w:rsidRPr="008B089D">
              <w:t xml:space="preserve"> отношении автобусов с мощностью двигателя свыше 200 </w:t>
            </w:r>
            <w:proofErr w:type="spellStart"/>
            <w:r w:rsidRPr="008B089D">
              <w:t>л.с</w:t>
            </w:r>
            <w:proofErr w:type="spellEnd"/>
            <w:r w:rsidRPr="008B089D">
              <w:t>. (свыше 147,1 кВт). Для организаций, осуществляющих регулярные пассажирские перевозки по маршрутам, установленным нормативными правовыми актами Мурманской области и (или) муниципальными правовыми актами, на основании договоров о транспортном обслуживании населения, заключенных с исполнительным органом государственной власти Мурманской области, уполномоченным в сфере организации транспортного обслуживания населения, и (или) органом местного самоуправления, с предоставлением льготного проезда отдельным категориям граждан в порядке, установленном законодательством Российской Федерации и законодательством Мурманской области</w:t>
            </w:r>
          </w:p>
        </w:tc>
        <w:tc>
          <w:tcPr>
            <w:tcW w:w="2551" w:type="dxa"/>
            <w:vMerge/>
          </w:tcPr>
          <w:p w:rsidR="008B089D" w:rsidRPr="008B089D" w:rsidRDefault="008B089D" w:rsidP="00F373DC"/>
        </w:tc>
      </w:tr>
      <w:tr w:rsidR="00E734C4" w:rsidRPr="00EC0781" w:rsidTr="00F373DC">
        <w:trPr>
          <w:trHeight w:val="1694"/>
        </w:trPr>
        <w:tc>
          <w:tcPr>
            <w:tcW w:w="1597" w:type="dxa"/>
            <w:vMerge w:val="restart"/>
            <w:hideMark/>
          </w:tcPr>
          <w:p w:rsidR="00D921D4" w:rsidRPr="00EC0781" w:rsidRDefault="00D921D4" w:rsidP="00F373DC">
            <w:r w:rsidRPr="00EC0781">
              <w:t>52 - Нижегородская область</w:t>
            </w:r>
          </w:p>
        </w:tc>
        <w:tc>
          <w:tcPr>
            <w:tcW w:w="5607" w:type="dxa"/>
          </w:tcPr>
          <w:p w:rsidR="00D921D4" w:rsidRPr="00EC0781" w:rsidRDefault="00D921D4" w:rsidP="00F373DC">
            <w:r w:rsidRPr="00D921D4">
              <w:t>Организации и индивидуальные предприниматели в части автомобилей, оборудованных для использования газомоторного топлива</w:t>
            </w:r>
          </w:p>
        </w:tc>
        <w:tc>
          <w:tcPr>
            <w:tcW w:w="4528" w:type="dxa"/>
          </w:tcPr>
          <w:p w:rsidR="00D921D4" w:rsidRPr="00EC0781" w:rsidRDefault="00D921D4" w:rsidP="00F373DC">
            <w:r>
              <w:t>50</w:t>
            </w:r>
            <w:r w:rsidR="00D02F16">
              <w:t xml:space="preserve">% </w:t>
            </w:r>
            <w:r w:rsidR="00D02F16" w:rsidRPr="00D02F16">
              <w:t>Налоговая льгота предоставляется при условии отсутствия у налогоплательщика недоимки по платежам в консолидированный бюджет Нижегородской области по состоянию на 1 января текущего налогового периода.</w:t>
            </w:r>
          </w:p>
        </w:tc>
        <w:tc>
          <w:tcPr>
            <w:tcW w:w="2551" w:type="dxa"/>
            <w:vMerge w:val="restart"/>
            <w:hideMark/>
          </w:tcPr>
          <w:p w:rsidR="00D921D4" w:rsidRPr="00EC0781" w:rsidRDefault="00D921D4" w:rsidP="00F373DC">
            <w:r w:rsidRPr="00EC0781">
              <w:t>Закон Нижегородской области "О транспортном налоге" (в ред. законов Нижегородской области от 01.10.2018 N 83-З, от 03.09.2019 N 88-З) от 28.11.2002 № 71-3</w:t>
            </w:r>
          </w:p>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Лесхозы</w:t>
            </w:r>
          </w:p>
        </w:tc>
        <w:tc>
          <w:tcPr>
            <w:tcW w:w="4528" w:type="dxa"/>
          </w:tcPr>
          <w:p w:rsidR="00D921D4" w:rsidRPr="00EC0781" w:rsidRDefault="00D02F16" w:rsidP="00F373DC">
            <w:r>
              <w:t xml:space="preserve">100% </w:t>
            </w:r>
            <w:r w:rsidRPr="00D02F16">
              <w:tab/>
              <w:t xml:space="preserve">В части специальных автомобилей, используемых на лесовосстановительных и </w:t>
            </w:r>
            <w:proofErr w:type="spellStart"/>
            <w:r w:rsidRPr="00D02F16">
              <w:t>лесоохранных</w:t>
            </w:r>
            <w:proofErr w:type="spellEnd"/>
            <w:r w:rsidRPr="00D02F16">
              <w:t xml:space="preserve"> мероприятиях</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Крестьянские (фермерские) хозяйства, объединения и организации, главы крестьянских (фермерских) хозяйств</w:t>
            </w:r>
          </w:p>
        </w:tc>
        <w:tc>
          <w:tcPr>
            <w:tcW w:w="4528" w:type="dxa"/>
          </w:tcPr>
          <w:p w:rsidR="00D921D4" w:rsidRPr="00EC0781" w:rsidRDefault="00D02F16" w:rsidP="00F373DC">
            <w:r>
              <w:t xml:space="preserve">100% </w:t>
            </w:r>
            <w:r w:rsidRPr="00D02F16">
              <w:t>Удельный вес доходов от реализации сельскохозяйственной продукции в общей сумме доходов составляет 70 процентов и более, а для аналогичных налогоплательщиков левобережья реки Волги - 50 процентов и более;</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Бюджетные организации, учреждения</w:t>
            </w:r>
          </w:p>
        </w:tc>
        <w:tc>
          <w:tcPr>
            <w:tcW w:w="4528" w:type="dxa"/>
          </w:tcPr>
          <w:p w:rsidR="00D921D4" w:rsidRPr="00EC0781" w:rsidRDefault="00D02F16" w:rsidP="00F373DC">
            <w:r>
              <w:t xml:space="preserve">100% </w:t>
            </w:r>
            <w:r w:rsidRPr="00D02F16">
              <w:t>Финансируемые из областного и местных бюджетов в объеме не менее 80 процентов;</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Общероссийские общественные организации инвалидов и организации, находящиеся в их собственности</w:t>
            </w:r>
          </w:p>
        </w:tc>
        <w:tc>
          <w:tcPr>
            <w:tcW w:w="4528" w:type="dxa"/>
          </w:tcPr>
          <w:p w:rsidR="00D921D4" w:rsidRPr="00EC0781" w:rsidRDefault="00D02F16" w:rsidP="00F373DC">
            <w:r>
              <w:t xml:space="preserve">100% </w:t>
            </w:r>
            <w:r w:rsidRPr="00D02F16">
              <w:t>При условии, что численность инвалидов среди работников указанных предприятий составляет не менее 50 процентов от списочного состава, а их доля в фонде оплаты труда не менее 25 процентов;</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Медицинские организации</w:t>
            </w:r>
          </w:p>
        </w:tc>
        <w:tc>
          <w:tcPr>
            <w:tcW w:w="4528" w:type="dxa"/>
          </w:tcPr>
          <w:p w:rsidR="00D921D4" w:rsidRPr="00EC0781" w:rsidRDefault="00D02F16" w:rsidP="00F373DC">
            <w:r>
              <w:t xml:space="preserve">100% </w:t>
            </w:r>
            <w:r w:rsidRPr="00D02F16">
              <w:t>Факт финансирования в объеме не менее 80 процентов из областного, местных бюджетов и средств бюджета Территориального фонда обязательного медицинского страхования, включая средства, полученные от страховых медицинских организаций в рамках программы обязательного медицинского страхования</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Общественные объединения пожарной охраны в части автомобилей, используемых для профилактики и (или) тушения пожаров и проведения аварийно-спасательных работ.</w:t>
            </w:r>
          </w:p>
        </w:tc>
        <w:tc>
          <w:tcPr>
            <w:tcW w:w="4528" w:type="dxa"/>
          </w:tcPr>
          <w:p w:rsidR="00D921D4" w:rsidRPr="00EC0781" w:rsidRDefault="00D02F16" w:rsidP="00F373DC">
            <w:r>
              <w:t xml:space="preserve">100% </w:t>
            </w:r>
            <w:r w:rsidRPr="00D02F16">
              <w:t>В части автомобилей, используемых для профилактики и (или) тушения пожаров и проведения аварийно-спасательных работ.</w:t>
            </w:r>
          </w:p>
        </w:tc>
        <w:tc>
          <w:tcPr>
            <w:tcW w:w="2551" w:type="dxa"/>
            <w:vMerge/>
          </w:tcPr>
          <w:p w:rsidR="00D921D4" w:rsidRPr="00EC0781" w:rsidRDefault="00D921D4" w:rsidP="00F373DC"/>
        </w:tc>
      </w:tr>
      <w:tr w:rsidR="00E734C4" w:rsidRPr="00EC0781" w:rsidTr="00F373DC">
        <w:trPr>
          <w:trHeight w:val="1123"/>
        </w:trPr>
        <w:tc>
          <w:tcPr>
            <w:tcW w:w="1597" w:type="dxa"/>
            <w:vMerge/>
          </w:tcPr>
          <w:p w:rsidR="00D921D4" w:rsidRPr="00EC0781" w:rsidRDefault="00D921D4" w:rsidP="00F373DC"/>
        </w:tc>
        <w:tc>
          <w:tcPr>
            <w:tcW w:w="5607" w:type="dxa"/>
          </w:tcPr>
          <w:p w:rsidR="00D921D4" w:rsidRPr="00EC0781" w:rsidRDefault="00D02F16" w:rsidP="00F373DC">
            <w:r w:rsidRPr="00D02F16">
              <w:t>Организации и индивидуальные предприниматели, в части автомобилей, осуществляющих международные перевозки в страны дальнего зарубежья</w:t>
            </w:r>
          </w:p>
        </w:tc>
        <w:tc>
          <w:tcPr>
            <w:tcW w:w="4528" w:type="dxa"/>
          </w:tcPr>
          <w:p w:rsidR="00D921D4" w:rsidRPr="00EC0781" w:rsidRDefault="00D02F16" w:rsidP="00F373DC">
            <w:r>
              <w:t xml:space="preserve">50% </w:t>
            </w:r>
            <w:r w:rsidRPr="00D02F16">
              <w:t>В части автомобилей, осуществляющих международные перевозки в страны дальнего зарубежья</w:t>
            </w:r>
          </w:p>
        </w:tc>
        <w:tc>
          <w:tcPr>
            <w:tcW w:w="2551" w:type="dxa"/>
            <w:vMerge/>
          </w:tcPr>
          <w:p w:rsidR="00D921D4" w:rsidRPr="00EC0781" w:rsidRDefault="00D921D4" w:rsidP="00F373DC"/>
        </w:tc>
      </w:tr>
      <w:tr w:rsidR="00E734C4" w:rsidRPr="00EC0781" w:rsidTr="00F373DC">
        <w:trPr>
          <w:trHeight w:val="974"/>
        </w:trPr>
        <w:tc>
          <w:tcPr>
            <w:tcW w:w="1597" w:type="dxa"/>
            <w:vMerge w:val="restart"/>
            <w:hideMark/>
          </w:tcPr>
          <w:p w:rsidR="00690FFD" w:rsidRPr="00EC0781" w:rsidRDefault="00690FFD" w:rsidP="00F373DC">
            <w:r w:rsidRPr="00EC0781">
              <w:t>53 - Новгородская область</w:t>
            </w:r>
          </w:p>
        </w:tc>
        <w:tc>
          <w:tcPr>
            <w:tcW w:w="5607" w:type="dxa"/>
          </w:tcPr>
          <w:p w:rsidR="00690FFD" w:rsidRPr="00EC0781" w:rsidRDefault="009B3F11" w:rsidP="00F373DC">
            <w:r w:rsidRPr="009B3F11">
              <w:t>Общественные организации инвалидов, использующие транспортные средства для осуществления своей уставной деятельности</w:t>
            </w:r>
          </w:p>
        </w:tc>
        <w:tc>
          <w:tcPr>
            <w:tcW w:w="4528" w:type="dxa"/>
          </w:tcPr>
          <w:p w:rsidR="00690FFD" w:rsidRPr="00EC0781" w:rsidRDefault="009B3F11" w:rsidP="00F373DC">
            <w:r>
              <w:t xml:space="preserve">100% </w:t>
            </w:r>
            <w:r w:rsidRPr="009B3F11">
              <w:tab/>
              <w:t>Льгота предоставляется по транспортным средствам, используемых для осуществления своей уставной деятельности</w:t>
            </w:r>
          </w:p>
        </w:tc>
        <w:tc>
          <w:tcPr>
            <w:tcW w:w="2551" w:type="dxa"/>
            <w:vMerge w:val="restart"/>
            <w:hideMark/>
          </w:tcPr>
          <w:p w:rsidR="00690FFD" w:rsidRPr="00EC0781" w:rsidRDefault="00690FFD" w:rsidP="00F373DC">
            <w:r w:rsidRPr="00EC0781">
              <w:t>Областной закон "О транспортном налоге" от 30.09.2008 №379-ОЗ</w:t>
            </w:r>
          </w:p>
        </w:tc>
      </w:tr>
      <w:tr w:rsidR="00E734C4" w:rsidRPr="00EC0781" w:rsidTr="00F373DC">
        <w:trPr>
          <w:trHeight w:val="1696"/>
        </w:trPr>
        <w:tc>
          <w:tcPr>
            <w:tcW w:w="1597" w:type="dxa"/>
            <w:vMerge/>
          </w:tcPr>
          <w:p w:rsidR="009B3F11" w:rsidRPr="00EC0781" w:rsidRDefault="009B3F11" w:rsidP="00F373DC"/>
        </w:tc>
        <w:tc>
          <w:tcPr>
            <w:tcW w:w="5607" w:type="dxa"/>
          </w:tcPr>
          <w:p w:rsidR="009B3F11" w:rsidRPr="00EC0781" w:rsidRDefault="009B3F11" w:rsidP="00F373DC">
            <w:r w:rsidRPr="009B3F11">
              <w:t>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tcPr>
          <w:p w:rsidR="009B3F11" w:rsidRPr="00EC0781" w:rsidRDefault="009B3F11" w:rsidP="00F373DC">
            <w:r>
              <w:t xml:space="preserve">100% </w:t>
            </w:r>
            <w:r w:rsidRPr="009B3F11">
              <w:t>Льгота предоставляется при условии,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2551" w:type="dxa"/>
            <w:vMerge/>
          </w:tcPr>
          <w:p w:rsidR="009B3F11" w:rsidRPr="00EC0781" w:rsidRDefault="009B3F11" w:rsidP="00F373DC"/>
        </w:tc>
      </w:tr>
      <w:tr w:rsidR="00E734C4" w:rsidRPr="00EC0781" w:rsidTr="00F373DC">
        <w:trPr>
          <w:trHeight w:val="416"/>
        </w:trPr>
        <w:tc>
          <w:tcPr>
            <w:tcW w:w="1597" w:type="dxa"/>
            <w:vMerge/>
          </w:tcPr>
          <w:p w:rsidR="009B3F11" w:rsidRPr="00EC0781" w:rsidRDefault="009B3F11" w:rsidP="00F373DC"/>
        </w:tc>
        <w:tc>
          <w:tcPr>
            <w:tcW w:w="5607" w:type="dxa"/>
          </w:tcPr>
          <w:p w:rsidR="009B3F11" w:rsidRPr="00EC0781" w:rsidRDefault="009B3F11" w:rsidP="00F373DC">
            <w:r w:rsidRPr="009B3F11">
              <w:t>Религиозные организации</w:t>
            </w:r>
          </w:p>
        </w:tc>
        <w:tc>
          <w:tcPr>
            <w:tcW w:w="4528" w:type="dxa"/>
          </w:tcPr>
          <w:p w:rsidR="009B3F11" w:rsidRPr="00EC0781" w:rsidRDefault="009B3F11" w:rsidP="00F373DC">
            <w:r>
              <w:t xml:space="preserve">100% </w:t>
            </w:r>
          </w:p>
        </w:tc>
        <w:tc>
          <w:tcPr>
            <w:tcW w:w="2551" w:type="dxa"/>
            <w:vMerge/>
          </w:tcPr>
          <w:p w:rsidR="009B3F11" w:rsidRPr="00EC0781" w:rsidRDefault="009B3F11" w:rsidP="00F373DC"/>
        </w:tc>
      </w:tr>
      <w:tr w:rsidR="00E734C4" w:rsidRPr="00EC0781" w:rsidTr="00F373DC">
        <w:trPr>
          <w:trHeight w:val="2100"/>
        </w:trPr>
        <w:tc>
          <w:tcPr>
            <w:tcW w:w="1597" w:type="dxa"/>
            <w:vMerge/>
          </w:tcPr>
          <w:p w:rsidR="009B3F11" w:rsidRPr="00EC0781" w:rsidRDefault="009B3F11" w:rsidP="00F373DC"/>
        </w:tc>
        <w:tc>
          <w:tcPr>
            <w:tcW w:w="5607" w:type="dxa"/>
          </w:tcPr>
          <w:p w:rsidR="009B3F11" w:rsidRPr="00EC0781" w:rsidRDefault="009B3F11" w:rsidP="00F373DC">
            <w:r w:rsidRPr="009B3F11">
              <w:t>Организации, реализующие инвестиционные проекты, одобренные Правительством Новгородской области в соответствии с областным законом от 28.03.2016 N 945-ОЗ "Об инвестиционной деятельности в Новгородской области и защите прав инвесторов",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 Новгородской области;</w:t>
            </w:r>
          </w:p>
        </w:tc>
        <w:tc>
          <w:tcPr>
            <w:tcW w:w="4528" w:type="dxa"/>
          </w:tcPr>
          <w:p w:rsidR="009B3F11" w:rsidRPr="00EC0781" w:rsidRDefault="009B3F11" w:rsidP="00F373DC">
            <w:r>
              <w:t xml:space="preserve">50% </w:t>
            </w:r>
            <w:r w:rsidRPr="009B3F11">
              <w:t>Льгота предоставляется 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 Новгородской области.</w:t>
            </w:r>
          </w:p>
        </w:tc>
        <w:tc>
          <w:tcPr>
            <w:tcW w:w="2551" w:type="dxa"/>
            <w:vMerge/>
          </w:tcPr>
          <w:p w:rsidR="009B3F11" w:rsidRPr="00EC0781" w:rsidRDefault="009B3F11" w:rsidP="00F373DC"/>
        </w:tc>
      </w:tr>
      <w:tr w:rsidR="00E734C4" w:rsidRPr="00EC0781" w:rsidTr="00F373DC">
        <w:trPr>
          <w:trHeight w:val="415"/>
        </w:trPr>
        <w:tc>
          <w:tcPr>
            <w:tcW w:w="1597" w:type="dxa"/>
            <w:vMerge/>
            <w:hideMark/>
          </w:tcPr>
          <w:p w:rsidR="00690FFD" w:rsidRPr="00EC0781" w:rsidRDefault="00690FFD" w:rsidP="00F373DC"/>
        </w:tc>
        <w:tc>
          <w:tcPr>
            <w:tcW w:w="5607" w:type="dxa"/>
          </w:tcPr>
          <w:p w:rsidR="00690FFD" w:rsidRPr="00EC0781" w:rsidRDefault="009B3F11" w:rsidP="00F373DC">
            <w:r w:rsidRPr="009B3F11">
              <w:t>Организации, реализующие инвестиционные проекты, одобренные Правительством Новгородской области в соответствии с областным законом от 11.06.1998 N 29-ОЗ "Об инвестиционной деятельности в Новгородской области и защите прав инвесторов", на фактический срок окупаемости инвестиционного проекта , но не более расчетного , рассчитанного в соответствии с Правилами расчета момента достижения полной окупаемости вложенных средств , расчетного срока окупаемости и определения иных особенностей применения льгот для организаций , осуществляющих инвестиционные проекты в Новгородской области, утвержденными постановлением Новгородской областной Думы от 29.01.97 №500-ОДпри соблюдении требований, установленных частью 3 статьи 6 указанного областного закона, и определении иных особенностей предоставления налоговых льгот для организаций, осуществляющих инвестиционные проекты, одобренные Правительством Новгородской области;</w:t>
            </w:r>
          </w:p>
        </w:tc>
        <w:tc>
          <w:tcPr>
            <w:tcW w:w="4528" w:type="dxa"/>
          </w:tcPr>
          <w:p w:rsidR="00690FFD" w:rsidRPr="00EC0781" w:rsidRDefault="009B3F11" w:rsidP="00F373DC">
            <w:r>
              <w:t xml:space="preserve">50% </w:t>
            </w:r>
            <w:r w:rsidRPr="009B3F11">
              <w:t>Льгота предоставляется на фактический срок окупаемости инвестиционного проекта , но не более расчетного, рассчитанного в соответствии с Правилами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 осуществляющих инвестиционные проекты в Новгородской области, утвержденными постановлением Новгородской областной Думы от 29.01.97 №500-ОД</w:t>
            </w:r>
          </w:p>
        </w:tc>
        <w:tc>
          <w:tcPr>
            <w:tcW w:w="2551" w:type="dxa"/>
            <w:vMerge/>
            <w:hideMark/>
          </w:tcPr>
          <w:p w:rsidR="00690FFD" w:rsidRPr="00EC0781" w:rsidRDefault="00690FFD" w:rsidP="00F373DC"/>
        </w:tc>
      </w:tr>
      <w:tr w:rsidR="00E734C4" w:rsidRPr="00EC0781" w:rsidTr="00F373DC">
        <w:trPr>
          <w:trHeight w:val="2400"/>
        </w:trPr>
        <w:tc>
          <w:tcPr>
            <w:tcW w:w="1597" w:type="dxa"/>
            <w:vMerge/>
            <w:hideMark/>
          </w:tcPr>
          <w:p w:rsidR="00690FFD" w:rsidRPr="00EC0781" w:rsidRDefault="00690FFD" w:rsidP="00F373DC"/>
        </w:tc>
        <w:tc>
          <w:tcPr>
            <w:tcW w:w="5607" w:type="dxa"/>
          </w:tcPr>
          <w:p w:rsidR="00690FFD" w:rsidRPr="00EC0781" w:rsidRDefault="009B3F11" w:rsidP="00F373DC">
            <w:r w:rsidRPr="009B3F11">
              <w:t>Организации - участники специальных инвестиционных контрактов, одной из сторон которых является Новгородская область</w:t>
            </w:r>
          </w:p>
        </w:tc>
        <w:tc>
          <w:tcPr>
            <w:tcW w:w="4528" w:type="dxa"/>
          </w:tcPr>
          <w:p w:rsidR="00690FFD" w:rsidRPr="00EC0781" w:rsidRDefault="009B3F11" w:rsidP="00F373DC">
            <w:r>
              <w:t xml:space="preserve">50% </w:t>
            </w:r>
            <w:r w:rsidRPr="009B3F11">
              <w:t>Организациям - участникам специальных инвестиционных контрактов льгота предоставляется начиная с 1-го числа налогового периода, в котором заключен специальный инвестиционный контракт, при отсутствии недоимок по налогам, сборам, иным обязательным платежам в бюджеты бюджетной системы РФ на первое число каждого налогового периода в течение срока применения пониженных налоговых ставок и прекращается с 1-го числа налогового периода, следующего за датой окончания срока действия специального инвестиционного контракта.</w:t>
            </w:r>
          </w:p>
        </w:tc>
        <w:tc>
          <w:tcPr>
            <w:tcW w:w="2551" w:type="dxa"/>
            <w:vMerge/>
            <w:hideMark/>
          </w:tcPr>
          <w:p w:rsidR="00690FFD" w:rsidRPr="00EC0781" w:rsidRDefault="00690FFD" w:rsidP="00F373DC"/>
        </w:tc>
      </w:tr>
      <w:tr w:rsidR="00E734C4" w:rsidRPr="00EC0781" w:rsidTr="00F373DC">
        <w:trPr>
          <w:trHeight w:val="3112"/>
        </w:trPr>
        <w:tc>
          <w:tcPr>
            <w:tcW w:w="1597" w:type="dxa"/>
            <w:vMerge w:val="restart"/>
            <w:hideMark/>
          </w:tcPr>
          <w:p w:rsidR="006706B1" w:rsidRPr="00EC0781" w:rsidRDefault="006706B1" w:rsidP="00F373DC">
            <w:r w:rsidRPr="00EC0781">
              <w:t>54 - Новосибирская область</w:t>
            </w:r>
          </w:p>
        </w:tc>
        <w:tc>
          <w:tcPr>
            <w:tcW w:w="5607" w:type="dxa"/>
          </w:tcPr>
          <w:p w:rsidR="006706B1" w:rsidRPr="00EC0781" w:rsidRDefault="006706B1" w:rsidP="00F373DC">
            <w:r w:rsidRPr="006706B1">
              <w:t>Индивидуальные предприниматели и организации, являющиеся сельскохозяйственными товаропроизводителями</w:t>
            </w:r>
          </w:p>
        </w:tc>
        <w:tc>
          <w:tcPr>
            <w:tcW w:w="4528" w:type="dxa"/>
          </w:tcPr>
          <w:p w:rsidR="006706B1" w:rsidRPr="00EC0781" w:rsidRDefault="006706B1" w:rsidP="00F373DC">
            <w:r>
              <w:t xml:space="preserve">100% </w:t>
            </w:r>
            <w:r w:rsidRPr="006706B1">
              <w:t>Льгота предоставляется в отношении следующих категорий транспортных средств: - автобусы; - грузовые автомобили; - другие самоходные транспортные средства, машины и механизмы на пневматическом и гусеничном ходу.</w:t>
            </w:r>
          </w:p>
        </w:tc>
        <w:tc>
          <w:tcPr>
            <w:tcW w:w="2551" w:type="dxa"/>
            <w:vMerge w:val="restart"/>
            <w:hideMark/>
          </w:tcPr>
          <w:p w:rsidR="006706B1" w:rsidRPr="00EC0781" w:rsidRDefault="006706B1" w:rsidP="00F373DC">
            <w:r w:rsidRPr="00EC0781">
              <w:t xml:space="preserve">Закон Новосибирской области «О налогах и особенностях налогообложения отдельных категорий налогоплательщиков в Новосибирской области» (в </w:t>
            </w:r>
            <w:proofErr w:type="spellStart"/>
            <w:r w:rsidRPr="00EC0781">
              <w:t>ред</w:t>
            </w:r>
            <w:proofErr w:type="gramStart"/>
            <w:r w:rsidRPr="00EC0781">
              <w:t>.а</w:t>
            </w:r>
            <w:proofErr w:type="gramEnd"/>
            <w:r w:rsidRPr="00EC0781">
              <w:t>кции</w:t>
            </w:r>
            <w:proofErr w:type="spellEnd"/>
            <w:r w:rsidRPr="00EC0781">
              <w:t xml:space="preserve"> Законов Новосибирской области от  31.10.2014 № 475-ОЗ) от 16.10.2003 № 142-ОЗ</w:t>
            </w:r>
          </w:p>
        </w:tc>
      </w:tr>
      <w:tr w:rsidR="00E734C4" w:rsidRPr="00EC0781" w:rsidTr="00F373DC">
        <w:trPr>
          <w:trHeight w:val="3675"/>
        </w:trPr>
        <w:tc>
          <w:tcPr>
            <w:tcW w:w="1597" w:type="dxa"/>
            <w:vMerge/>
          </w:tcPr>
          <w:p w:rsidR="006706B1" w:rsidRPr="00EC0781" w:rsidRDefault="006706B1" w:rsidP="00F373DC"/>
        </w:tc>
        <w:tc>
          <w:tcPr>
            <w:tcW w:w="5607" w:type="dxa"/>
          </w:tcPr>
          <w:p w:rsidR="006706B1" w:rsidRPr="00EC0781" w:rsidRDefault="006706B1" w:rsidP="00F373DC">
            <w:r w:rsidRPr="006706B1">
              <w:t>в отношении объектов налогообложения, использующих природный газ в качестве моторного топлива, -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Законом Новосибирской области от 7 июня 2007 года № 112-ОЗ "Об организации транспортного обслуживания населения на территории Новосибирской области"</w:t>
            </w:r>
          </w:p>
        </w:tc>
        <w:tc>
          <w:tcPr>
            <w:tcW w:w="4528" w:type="dxa"/>
          </w:tcPr>
          <w:p w:rsidR="006706B1" w:rsidRPr="00EC0781" w:rsidRDefault="006706B1" w:rsidP="00F373DC">
            <w:r>
              <w:t xml:space="preserve">90% </w:t>
            </w:r>
            <w:r w:rsidRPr="006706B1">
              <w:t>Льгота предоставляется в отношении следующих категорий транспортных средств: - автобусы.</w:t>
            </w:r>
          </w:p>
        </w:tc>
        <w:tc>
          <w:tcPr>
            <w:tcW w:w="2551" w:type="dxa"/>
            <w:vMerge/>
          </w:tcPr>
          <w:p w:rsidR="006706B1" w:rsidRPr="00EC0781" w:rsidRDefault="006706B1" w:rsidP="00F373DC"/>
        </w:tc>
      </w:tr>
      <w:tr w:rsidR="00E734C4" w:rsidRPr="00EC0781" w:rsidTr="00F373DC">
        <w:trPr>
          <w:trHeight w:val="1832"/>
        </w:trPr>
        <w:tc>
          <w:tcPr>
            <w:tcW w:w="1597" w:type="dxa"/>
            <w:vMerge/>
          </w:tcPr>
          <w:p w:rsidR="006706B1" w:rsidRPr="00EC0781" w:rsidRDefault="006706B1" w:rsidP="00F373DC"/>
        </w:tc>
        <w:tc>
          <w:tcPr>
            <w:tcW w:w="5607" w:type="dxa"/>
          </w:tcPr>
          <w:p w:rsidR="006706B1" w:rsidRPr="00EC0781" w:rsidRDefault="006706B1" w:rsidP="00F373DC">
            <w:r w:rsidRPr="006706B1">
              <w:t>в отношении объектов налогообложения, использующих природный газ в качестве моторного топлива, - организации, признаваемые плательщиками транспортного налога в соответствии со статьей 357 Налогового кодекса Российской Федерации."</w:t>
            </w:r>
          </w:p>
        </w:tc>
        <w:tc>
          <w:tcPr>
            <w:tcW w:w="4528" w:type="dxa"/>
          </w:tcPr>
          <w:p w:rsidR="006706B1" w:rsidRPr="00EC0781" w:rsidRDefault="006706B1" w:rsidP="00F373DC">
            <w:r>
              <w:t xml:space="preserve">90% </w:t>
            </w:r>
            <w:r w:rsidRPr="006706B1">
              <w:t>Льгота предоставляется в отношении следующих категорий транспортных средств: - грузовые автомобили; - другие самоходные транспортные средства, машины и механизмы на пневматическом и гусеничном ходу.</w:t>
            </w:r>
          </w:p>
        </w:tc>
        <w:tc>
          <w:tcPr>
            <w:tcW w:w="2551" w:type="dxa"/>
            <w:vMerge/>
          </w:tcPr>
          <w:p w:rsidR="006706B1" w:rsidRPr="00EC0781" w:rsidRDefault="006706B1" w:rsidP="00F373DC"/>
        </w:tc>
      </w:tr>
      <w:tr w:rsidR="00E734C4" w:rsidRPr="00EC0781" w:rsidTr="00F373DC">
        <w:trPr>
          <w:trHeight w:val="900"/>
        </w:trPr>
        <w:tc>
          <w:tcPr>
            <w:tcW w:w="1597" w:type="dxa"/>
            <w:vMerge w:val="restart"/>
            <w:hideMark/>
          </w:tcPr>
          <w:p w:rsidR="00EF1E4F" w:rsidRPr="00EC0781" w:rsidRDefault="00EF1E4F" w:rsidP="00F373DC">
            <w:r w:rsidRPr="00EC0781">
              <w:t>55 - Омская область</w:t>
            </w:r>
          </w:p>
        </w:tc>
        <w:tc>
          <w:tcPr>
            <w:tcW w:w="5607" w:type="dxa"/>
            <w:hideMark/>
          </w:tcPr>
          <w:p w:rsidR="00EF1E4F" w:rsidRPr="00EC0781" w:rsidRDefault="00EF1E4F" w:rsidP="00F373DC">
            <w:r w:rsidRPr="00EF1E4F">
              <w:t xml:space="preserve">общественные организации инвалидов, использующие транспортные средства для осуществления своей уставной деятельности, с мощностью двигателя до 100 </w:t>
            </w:r>
            <w:proofErr w:type="spellStart"/>
            <w:r w:rsidRPr="00EF1E4F">
              <w:t>л.с</w:t>
            </w:r>
            <w:proofErr w:type="spellEnd"/>
            <w:r w:rsidRPr="00EF1E4F">
              <w:t>. включительно</w:t>
            </w:r>
          </w:p>
        </w:tc>
        <w:tc>
          <w:tcPr>
            <w:tcW w:w="4528" w:type="dxa"/>
            <w:hideMark/>
          </w:tcPr>
          <w:p w:rsidR="00EF1E4F" w:rsidRPr="00EC0781" w:rsidRDefault="00EF1E4F" w:rsidP="00F373DC">
            <w:r>
              <w:t xml:space="preserve">100% </w:t>
            </w:r>
            <w:r w:rsidRPr="00EF1E4F">
              <w:t xml:space="preserve">Наличие транспортных средств до 100 </w:t>
            </w:r>
            <w:proofErr w:type="spellStart"/>
            <w:r w:rsidRPr="00EF1E4F">
              <w:t>л.с</w:t>
            </w:r>
            <w:proofErr w:type="spellEnd"/>
            <w:r w:rsidRPr="00EF1E4F">
              <w:t>.</w:t>
            </w:r>
          </w:p>
        </w:tc>
        <w:tc>
          <w:tcPr>
            <w:tcW w:w="2551" w:type="dxa"/>
            <w:vMerge w:val="restart"/>
            <w:hideMark/>
          </w:tcPr>
          <w:p w:rsidR="00EF1E4F" w:rsidRPr="00EC0781" w:rsidRDefault="00EF1E4F" w:rsidP="00F373DC">
            <w:r w:rsidRPr="00EC0781">
              <w:t>"О транспортном налоге" (в ред. Законов Омской области от  23.03.2016 N1860-ОЗ) от 18.11.2002 № 407-ОЗ</w:t>
            </w:r>
          </w:p>
        </w:tc>
      </w:tr>
      <w:tr w:rsidR="00E734C4" w:rsidRPr="00EC0781" w:rsidTr="00F373DC">
        <w:trPr>
          <w:trHeight w:val="900"/>
        </w:trPr>
        <w:tc>
          <w:tcPr>
            <w:tcW w:w="1597" w:type="dxa"/>
            <w:vMerge/>
          </w:tcPr>
          <w:p w:rsidR="00EF1E4F" w:rsidRPr="00EC0781" w:rsidRDefault="00EF1E4F" w:rsidP="00F373DC"/>
        </w:tc>
        <w:tc>
          <w:tcPr>
            <w:tcW w:w="5607" w:type="dxa"/>
          </w:tcPr>
          <w:p w:rsidR="00EF1E4F" w:rsidRPr="00EC0781" w:rsidRDefault="00EF1E4F" w:rsidP="00F373DC">
            <w:r w:rsidRPr="00EF1E4F">
              <w:t>организации автомобильного и электрического транспорта общего пользования по транспортным средствам, осуществляющим перевозки пассажиров (кроме такси, включая маршрутные)</w:t>
            </w:r>
          </w:p>
        </w:tc>
        <w:tc>
          <w:tcPr>
            <w:tcW w:w="4528" w:type="dxa"/>
          </w:tcPr>
          <w:p w:rsidR="00EF1E4F" w:rsidRPr="00EC0781" w:rsidRDefault="00EF1E4F" w:rsidP="00F373DC">
            <w:r>
              <w:t xml:space="preserve">100% </w:t>
            </w:r>
          </w:p>
        </w:tc>
        <w:tc>
          <w:tcPr>
            <w:tcW w:w="2551" w:type="dxa"/>
            <w:vMerge/>
          </w:tcPr>
          <w:p w:rsidR="00EF1E4F" w:rsidRPr="00EC0781" w:rsidRDefault="00EF1E4F" w:rsidP="00F373DC"/>
        </w:tc>
      </w:tr>
      <w:tr w:rsidR="00E734C4" w:rsidRPr="00EC0781" w:rsidTr="00F373DC">
        <w:trPr>
          <w:trHeight w:val="2399"/>
        </w:trPr>
        <w:tc>
          <w:tcPr>
            <w:tcW w:w="1597" w:type="dxa"/>
            <w:vMerge w:val="restart"/>
            <w:hideMark/>
          </w:tcPr>
          <w:p w:rsidR="00C920F6" w:rsidRPr="00EC0781" w:rsidRDefault="00C920F6" w:rsidP="00F373DC">
            <w:r w:rsidRPr="00EC0781">
              <w:t>56 - Оренбургская область</w:t>
            </w:r>
          </w:p>
        </w:tc>
        <w:tc>
          <w:tcPr>
            <w:tcW w:w="5607" w:type="dxa"/>
          </w:tcPr>
          <w:p w:rsidR="00C920F6" w:rsidRPr="00EC0781" w:rsidRDefault="00C920F6" w:rsidP="00F373DC">
            <w:r w:rsidRPr="00C920F6">
              <w:t>Организации, занимающиеся подготовкой юношей по военно-учетным специальностям (ВУС) к службе в армии, приобщением молодежи к военно-прикладным видам спорта и выполняющие оборонный заказ</w:t>
            </w:r>
          </w:p>
        </w:tc>
        <w:tc>
          <w:tcPr>
            <w:tcW w:w="4528" w:type="dxa"/>
          </w:tcPr>
          <w:p w:rsidR="00C920F6" w:rsidRPr="00EC0781" w:rsidRDefault="00C920F6" w:rsidP="00F373DC">
            <w:r>
              <w:t xml:space="preserve">100% </w:t>
            </w:r>
            <w:r w:rsidRPr="00C920F6">
              <w:t>Организации</w:t>
            </w:r>
            <w:r w:rsidR="008508F2">
              <w:t>,</w:t>
            </w:r>
            <w:r w:rsidRPr="00C920F6">
              <w:t xml:space="preserve"> выполняющие оборонный заказ</w:t>
            </w:r>
          </w:p>
        </w:tc>
        <w:tc>
          <w:tcPr>
            <w:tcW w:w="2551" w:type="dxa"/>
            <w:vMerge w:val="restart"/>
            <w:hideMark/>
          </w:tcPr>
          <w:p w:rsidR="00C920F6" w:rsidRPr="00EC0781" w:rsidRDefault="00C920F6" w:rsidP="00F373DC">
            <w:r w:rsidRPr="00EC0781">
              <w:t>Закон Оренбургской области "О транспортном налоге</w:t>
            </w:r>
            <w:proofErr w:type="gramStart"/>
            <w:r w:rsidRPr="00EC0781">
              <w:t>"(</w:t>
            </w:r>
            <w:proofErr w:type="gramEnd"/>
            <w:r w:rsidRPr="00EC0781">
              <w:t>в редакции от 20.04.2020 № 2185/583-VI-ОЗ ) от 16.11.2002 № 322/66-III-ОЗ</w:t>
            </w:r>
          </w:p>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Общественные организации инвалидов, использующие транспортные средства для осуществления своей уставной деятельности</w:t>
            </w:r>
          </w:p>
        </w:tc>
        <w:tc>
          <w:tcPr>
            <w:tcW w:w="4528" w:type="dxa"/>
          </w:tcPr>
          <w:p w:rsidR="00C920F6" w:rsidRPr="00EC0781" w:rsidRDefault="00C920F6" w:rsidP="00F373DC">
            <w:r>
              <w:t xml:space="preserve">100% </w:t>
            </w:r>
            <w:r w:rsidRPr="00C920F6">
              <w:t>Использующие транспортные средства для осуществления своей уставной деятельности</w:t>
            </w:r>
          </w:p>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 xml:space="preserve">Профессиональные </w:t>
            </w:r>
            <w:proofErr w:type="spellStart"/>
            <w:r w:rsidRPr="00C920F6">
              <w:t>аварийно</w:t>
            </w:r>
            <w:proofErr w:type="spellEnd"/>
            <w:r w:rsidRPr="00C920F6">
              <w:t xml:space="preserve"> - спасательные службы, профессиональные </w:t>
            </w:r>
            <w:proofErr w:type="spellStart"/>
            <w:r w:rsidRPr="00C920F6">
              <w:t>аварийно</w:t>
            </w:r>
            <w:proofErr w:type="spellEnd"/>
            <w:r w:rsidRPr="00C920F6">
              <w:t xml:space="preserve"> - спасательные формирования</w:t>
            </w:r>
          </w:p>
        </w:tc>
        <w:tc>
          <w:tcPr>
            <w:tcW w:w="4528" w:type="dxa"/>
            <w:vMerge w:val="restart"/>
          </w:tcPr>
          <w:p w:rsidR="00C920F6" w:rsidRPr="00EC0781" w:rsidRDefault="00C920F6" w:rsidP="00F373DC">
            <w:r>
              <w:t>100%</w:t>
            </w:r>
          </w:p>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Органы и подразделения внутренних дел Оренбургской области</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Органы законодательной (представительной) и исполнительной власти Оренбургской области</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Органы местного самоуправления муниципальных образований Оренбургской области</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Государственные учреждения, осуществляющие полномочия по сохранению, воспроизводству и регулированию объектов животного мира и водных биологических ресурсов, государственные учреждения, осуществляющие деятельность по организации воспроизводства конного поголовья и испытанию племенных лошадей в целях селекции в племенном коневодстве, государственные учреждения ветеринарии и лесничества, учредителями которых являются органы государственной власти Оренбургской области</w:t>
            </w:r>
          </w:p>
        </w:tc>
        <w:tc>
          <w:tcPr>
            <w:tcW w:w="4528" w:type="dxa"/>
            <w:vMerge w:val="restart"/>
          </w:tcPr>
          <w:p w:rsidR="00C920F6" w:rsidRPr="00EC0781" w:rsidRDefault="00C920F6" w:rsidP="00F373DC">
            <w:r>
              <w:t xml:space="preserve">100% </w:t>
            </w:r>
            <w:r w:rsidRPr="00C920F6">
              <w:t>Учредителями которых являются органы государственной власти Оренбургской области</w:t>
            </w:r>
          </w:p>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исполнительной власти Оренбургской области</w:t>
            </w:r>
          </w:p>
        </w:tc>
        <w:tc>
          <w:tcPr>
            <w:tcW w:w="4528" w:type="dxa"/>
            <w:vMerge/>
          </w:tcPr>
          <w:p w:rsidR="00C920F6" w:rsidRPr="00EC0781" w:rsidRDefault="00C920F6" w:rsidP="00F373DC"/>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EC0781" w:rsidRDefault="00C920F6" w:rsidP="00F373DC">
            <w:r w:rsidRPr="00C920F6">
              <w:t>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местного самоуправления муниципальных образований Оренбургской области</w:t>
            </w:r>
          </w:p>
        </w:tc>
        <w:tc>
          <w:tcPr>
            <w:tcW w:w="4528" w:type="dxa"/>
          </w:tcPr>
          <w:p w:rsidR="00C920F6" w:rsidRPr="00EC0781" w:rsidRDefault="00C920F6" w:rsidP="00F373DC">
            <w:r>
              <w:t xml:space="preserve">100% </w:t>
            </w:r>
            <w:r w:rsidRPr="00C920F6">
              <w:t>Учредителями которых являются органы местного самоуправления Оренбургской области</w:t>
            </w:r>
          </w:p>
        </w:tc>
        <w:tc>
          <w:tcPr>
            <w:tcW w:w="2551" w:type="dxa"/>
            <w:vMerge/>
          </w:tcPr>
          <w:p w:rsidR="00C920F6" w:rsidRPr="00EC0781" w:rsidRDefault="00C920F6" w:rsidP="00F373DC"/>
        </w:tc>
      </w:tr>
      <w:tr w:rsidR="00E734C4" w:rsidRPr="00EC0781" w:rsidTr="00F373DC">
        <w:trPr>
          <w:trHeight w:val="277"/>
        </w:trPr>
        <w:tc>
          <w:tcPr>
            <w:tcW w:w="1597" w:type="dxa"/>
            <w:vMerge/>
          </w:tcPr>
          <w:p w:rsidR="00C920F6" w:rsidRPr="00EC0781" w:rsidRDefault="00C920F6" w:rsidP="00F373DC"/>
        </w:tc>
        <w:tc>
          <w:tcPr>
            <w:tcW w:w="5607" w:type="dxa"/>
          </w:tcPr>
          <w:p w:rsidR="00C920F6" w:rsidRPr="00C920F6" w:rsidRDefault="00C920F6" w:rsidP="00F373DC">
            <w:r w:rsidRPr="00C920F6">
              <w:t>Общественные объединения пожарной охраны, созданные в соответствии с Федеральным законом от 6 мая 2011 года N 100-ФЗ "О добровольной пожарной охране".</w:t>
            </w:r>
          </w:p>
        </w:tc>
        <w:tc>
          <w:tcPr>
            <w:tcW w:w="4528" w:type="dxa"/>
          </w:tcPr>
          <w:p w:rsidR="00C920F6" w:rsidRDefault="00C920F6" w:rsidP="00F373DC">
            <w:r>
              <w:t xml:space="preserve">100% </w:t>
            </w:r>
            <w:r w:rsidRPr="00C920F6">
              <w:t>созданные в соответствии с Федеральным законом от 06.05.2011 N 100-ФЗ "О добровольной пожарной охране";</w:t>
            </w:r>
          </w:p>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C920F6" w:rsidRDefault="00C920F6" w:rsidP="00F373DC">
            <w:r w:rsidRPr="00C920F6">
              <w:t>организации автотранспорта, осуществляющие пассажирские перевозки на муниципальных, межмуниципальных маршрутах, 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режиме такси)</w:t>
            </w:r>
          </w:p>
        </w:tc>
        <w:tc>
          <w:tcPr>
            <w:tcW w:w="4528" w:type="dxa"/>
          </w:tcPr>
          <w:p w:rsidR="00C920F6" w:rsidRDefault="00C920F6" w:rsidP="00F373DC">
            <w:r>
              <w:t xml:space="preserve">50% </w:t>
            </w:r>
            <w:r w:rsidRPr="00C920F6">
              <w:t>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платном режиме маршрутных такси);</w:t>
            </w:r>
            <w:r w:rsidRPr="00C920F6">
              <w:tab/>
            </w:r>
          </w:p>
        </w:tc>
        <w:tc>
          <w:tcPr>
            <w:tcW w:w="2551" w:type="dxa"/>
            <w:vMerge/>
          </w:tcPr>
          <w:p w:rsidR="00C920F6" w:rsidRPr="00EC0781" w:rsidRDefault="00C920F6" w:rsidP="00F373DC"/>
        </w:tc>
      </w:tr>
      <w:tr w:rsidR="00E734C4" w:rsidRPr="00EC0781" w:rsidTr="00F373DC">
        <w:trPr>
          <w:trHeight w:val="831"/>
        </w:trPr>
        <w:tc>
          <w:tcPr>
            <w:tcW w:w="1597" w:type="dxa"/>
            <w:vMerge/>
          </w:tcPr>
          <w:p w:rsidR="00C920F6" w:rsidRPr="00EC0781" w:rsidRDefault="00C920F6" w:rsidP="00F373DC"/>
        </w:tc>
        <w:tc>
          <w:tcPr>
            <w:tcW w:w="5607" w:type="dxa"/>
          </w:tcPr>
          <w:p w:rsidR="00C920F6" w:rsidRPr="00C920F6" w:rsidRDefault="00C920F6" w:rsidP="00F373DC">
            <w:r w:rsidRPr="00C920F6">
              <w:t>Организации агропромышленного комплекса всех форм собственности, крестьянские (фермерские) хозяйства (за исключением граждан, ведущих личное подсобное хозяйство),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tc>
        <w:tc>
          <w:tcPr>
            <w:tcW w:w="4528" w:type="dxa"/>
          </w:tcPr>
          <w:p w:rsidR="00C920F6" w:rsidRDefault="00C920F6" w:rsidP="00F373DC">
            <w:r>
              <w:t xml:space="preserve">50% </w:t>
            </w:r>
            <w:r w:rsidRPr="00C920F6">
              <w:t>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tc>
        <w:tc>
          <w:tcPr>
            <w:tcW w:w="2551" w:type="dxa"/>
            <w:vMerge/>
          </w:tcPr>
          <w:p w:rsidR="00C920F6" w:rsidRPr="00EC0781" w:rsidRDefault="00C920F6" w:rsidP="00F373DC"/>
        </w:tc>
      </w:tr>
      <w:tr w:rsidR="00E734C4" w:rsidRPr="00EC0781" w:rsidTr="00F373DC">
        <w:trPr>
          <w:trHeight w:val="1407"/>
        </w:trPr>
        <w:tc>
          <w:tcPr>
            <w:tcW w:w="1597" w:type="dxa"/>
            <w:vMerge w:val="restart"/>
            <w:hideMark/>
          </w:tcPr>
          <w:p w:rsidR="0072415F" w:rsidRPr="00EC0781" w:rsidRDefault="0072415F" w:rsidP="00F373DC">
            <w:r w:rsidRPr="00EC0781">
              <w:t>57 - Орловская область</w:t>
            </w:r>
          </w:p>
        </w:tc>
        <w:tc>
          <w:tcPr>
            <w:tcW w:w="5607" w:type="dxa"/>
          </w:tcPr>
          <w:p w:rsidR="0072415F" w:rsidRPr="00EC0781" w:rsidRDefault="0072415F" w:rsidP="00F373DC">
            <w:r w:rsidRPr="0072415F">
              <w:t>государственные образовательные организации Орловской области, муниципальные образовательные организации Орловской области, государственные медицинские организации Орловской области, государственные учреждения культуры Орловской области, муниципальные учреждения культуры Орловской области, государственные учреждения социальной защиты населения Орловской области, государственные учреждения социального обслуживания Орловской области</w:t>
            </w:r>
          </w:p>
        </w:tc>
        <w:tc>
          <w:tcPr>
            <w:tcW w:w="4528" w:type="dxa"/>
          </w:tcPr>
          <w:p w:rsidR="0072415F" w:rsidRPr="00EC0781" w:rsidRDefault="0072415F" w:rsidP="00F373DC">
            <w:r>
              <w:t xml:space="preserve">50% </w:t>
            </w:r>
            <w:r w:rsidRPr="0072415F">
              <w:t>Учреждения финансируются соответственно за счет средств областного или местных бюджетов.</w:t>
            </w:r>
          </w:p>
        </w:tc>
        <w:tc>
          <w:tcPr>
            <w:tcW w:w="2551" w:type="dxa"/>
            <w:vMerge w:val="restart"/>
            <w:hideMark/>
          </w:tcPr>
          <w:p w:rsidR="0072415F" w:rsidRPr="00EC0781" w:rsidRDefault="0072415F" w:rsidP="00F373DC">
            <w:r w:rsidRPr="00EC0781">
              <w:t>Закон Орловской области "О транспортном налоге" (в ред. Законов Орловской области от 05.07.2019 № 2369-ОЗ) от 26.11.2002 № 289-ОЗ</w:t>
            </w:r>
          </w:p>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организации, уставный капитал которых полностью состоит из вкладов общероссийских общественных организаций инвалидов</w:t>
            </w:r>
          </w:p>
        </w:tc>
        <w:tc>
          <w:tcPr>
            <w:tcW w:w="4528" w:type="dxa"/>
          </w:tcPr>
          <w:p w:rsidR="0072415F" w:rsidRPr="00EC0781" w:rsidRDefault="0072415F" w:rsidP="00F373DC">
            <w:r>
              <w:t xml:space="preserve">50% </w:t>
            </w:r>
            <w:r w:rsidRPr="0072415F">
              <w:t>Среднесписочная численность инвалидов составляет не менее 50 процентов</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органы государственной власти и местного самоуправления Орловской области, а также их автотранспортные учреждения</w:t>
            </w:r>
          </w:p>
        </w:tc>
        <w:tc>
          <w:tcPr>
            <w:tcW w:w="4528" w:type="dxa"/>
            <w:vMerge w:val="restart"/>
          </w:tcPr>
          <w:p w:rsidR="0072415F" w:rsidRPr="00EC0781" w:rsidRDefault="0072415F" w:rsidP="00F373DC">
            <w:r>
              <w:t xml:space="preserve">50%  </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государственные учреждения ветеринарии Орловской области</w:t>
            </w:r>
          </w:p>
        </w:tc>
        <w:tc>
          <w:tcPr>
            <w:tcW w:w="4528" w:type="dxa"/>
            <w:vMerge/>
          </w:tcPr>
          <w:p w:rsidR="0072415F" w:rsidRPr="00EC0781" w:rsidRDefault="0072415F" w:rsidP="00F373DC"/>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государственные учреждения Орловской области и государственные унитарные предприятия Орловской области, выполняющие работы по содержанию, ремонту и строительству в Орловской области автомобильных дорог и мостов общего пользования</w:t>
            </w:r>
          </w:p>
        </w:tc>
        <w:tc>
          <w:tcPr>
            <w:tcW w:w="4528" w:type="dxa"/>
            <w:vMerge/>
          </w:tcPr>
          <w:p w:rsidR="0072415F" w:rsidRPr="00EC0781" w:rsidRDefault="0072415F" w:rsidP="00F373DC"/>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организации, осуществляющие образовательную деятельность на территории Орловской области, на которые зарегистрирована сельскохозяйственная техника</w:t>
            </w:r>
          </w:p>
        </w:tc>
        <w:tc>
          <w:tcPr>
            <w:tcW w:w="4528" w:type="dxa"/>
          </w:tcPr>
          <w:p w:rsidR="0072415F" w:rsidRPr="00EC0781" w:rsidRDefault="0072415F" w:rsidP="00F373DC">
            <w:r>
              <w:t xml:space="preserve">50% </w:t>
            </w:r>
            <w:r w:rsidRPr="0072415F">
              <w:t>Сельскохозяйственная техника используется в учебном процессе</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организации и индивидуальные предприниматели, занимающиеся производством сельскохозяйственной продукции, на которых зарегистрированы грузовые автомобили выпуска 2005 года и позднее</w:t>
            </w:r>
          </w:p>
        </w:tc>
        <w:tc>
          <w:tcPr>
            <w:tcW w:w="4528" w:type="dxa"/>
          </w:tcPr>
          <w:p w:rsidR="0072415F" w:rsidRPr="00EC0781" w:rsidRDefault="0072415F" w:rsidP="00F373DC">
            <w:r>
              <w:t xml:space="preserve">50% </w:t>
            </w:r>
            <w:r w:rsidRPr="0072415F">
              <w:t>Удельный вес доходов от реализации сельскохозяйственной продукции в общей сумме доходов составляет 70 и более процентов</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72415F" w:rsidP="00F373DC">
            <w:r w:rsidRPr="0072415F">
              <w:t>общественные организации инвалидов</w:t>
            </w:r>
          </w:p>
        </w:tc>
        <w:tc>
          <w:tcPr>
            <w:tcW w:w="4528" w:type="dxa"/>
          </w:tcPr>
          <w:p w:rsidR="0072415F" w:rsidRPr="00EC0781" w:rsidRDefault="00DA01F4" w:rsidP="00F373DC">
            <w:r>
              <w:t xml:space="preserve">100% </w:t>
            </w:r>
            <w:r w:rsidRPr="00DA01F4">
              <w:t>Транспортные средства используются для осуществления уставной деятельности</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DA01F4" w:rsidP="00F373DC">
            <w:r w:rsidRPr="00DA01F4">
              <w:t>подразделения противопожарной службы Орловской области</w:t>
            </w:r>
          </w:p>
        </w:tc>
        <w:tc>
          <w:tcPr>
            <w:tcW w:w="4528" w:type="dxa"/>
          </w:tcPr>
          <w:p w:rsidR="0072415F" w:rsidRPr="00EC0781" w:rsidRDefault="00DA01F4" w:rsidP="00F373DC">
            <w:r>
              <w:t xml:space="preserve">100% </w:t>
            </w:r>
            <w:r w:rsidRPr="00DA01F4">
              <w:t>Финансирование осуществляется из областного бюджета</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DA01F4" w:rsidP="00F373DC">
            <w:r w:rsidRPr="00DA01F4">
              <w:t>организации и индивидуальные предприниматели, занимающиеся производством сельскохозяйственной продукции, в части принадлежащих им грузовых автомобилей общего назначения, бензовозов и специальных автомобилей ветеринарного назначения (скорые ветеринарные помощи, дезинфекционные установки Комарова (</w:t>
            </w:r>
            <w:proofErr w:type="spellStart"/>
            <w:r w:rsidRPr="00DA01F4">
              <w:t>ДУКи</w:t>
            </w:r>
            <w:proofErr w:type="spellEnd"/>
            <w:r w:rsidRPr="00DA01F4">
              <w:t xml:space="preserve">), пароформалиновые установки, передвижные </w:t>
            </w:r>
            <w:proofErr w:type="spellStart"/>
            <w:r w:rsidRPr="00DA01F4">
              <w:t>ветамбулатории</w:t>
            </w:r>
            <w:proofErr w:type="spellEnd"/>
            <w:r w:rsidRPr="00DA01F4">
              <w:t>) со сроком их выпуска до 1 января 2005 года</w:t>
            </w:r>
          </w:p>
        </w:tc>
        <w:tc>
          <w:tcPr>
            <w:tcW w:w="4528" w:type="dxa"/>
          </w:tcPr>
          <w:p w:rsidR="0072415F" w:rsidRPr="00EC0781" w:rsidRDefault="00DA01F4" w:rsidP="00F373DC">
            <w:r>
              <w:t xml:space="preserve">100% </w:t>
            </w:r>
            <w:r w:rsidRPr="00DA01F4">
              <w:t>Удельный вес доходов от реализации сельскохозяйственной продукции в общей сумме их доходов составляет 70 и более процентов</w:t>
            </w:r>
          </w:p>
        </w:tc>
        <w:tc>
          <w:tcPr>
            <w:tcW w:w="2551" w:type="dxa"/>
            <w:vMerge/>
          </w:tcPr>
          <w:p w:rsidR="0072415F" w:rsidRPr="00EC0781" w:rsidRDefault="0072415F" w:rsidP="00F373DC"/>
        </w:tc>
      </w:tr>
      <w:tr w:rsidR="00E734C4" w:rsidRPr="00EC0781" w:rsidTr="00F373DC">
        <w:trPr>
          <w:trHeight w:val="1124"/>
        </w:trPr>
        <w:tc>
          <w:tcPr>
            <w:tcW w:w="1597" w:type="dxa"/>
            <w:vMerge/>
          </w:tcPr>
          <w:p w:rsidR="0072415F" w:rsidRPr="00EC0781" w:rsidRDefault="0072415F" w:rsidP="00F373DC"/>
        </w:tc>
        <w:tc>
          <w:tcPr>
            <w:tcW w:w="5607" w:type="dxa"/>
          </w:tcPr>
          <w:p w:rsidR="0072415F" w:rsidRPr="00EC0781" w:rsidRDefault="00DA01F4" w:rsidP="00F373DC">
            <w:r w:rsidRPr="00DA01F4">
              <w:t>организации, осуществляющие перевозку пассажиров трамвайным, троллейбусным транспортом</w:t>
            </w:r>
          </w:p>
        </w:tc>
        <w:tc>
          <w:tcPr>
            <w:tcW w:w="4528" w:type="dxa"/>
          </w:tcPr>
          <w:p w:rsidR="0072415F" w:rsidRPr="00EC0781" w:rsidRDefault="00DA01F4" w:rsidP="00F373DC">
            <w:r>
              <w:t>100%</w:t>
            </w:r>
          </w:p>
        </w:tc>
        <w:tc>
          <w:tcPr>
            <w:tcW w:w="2551" w:type="dxa"/>
            <w:vMerge/>
          </w:tcPr>
          <w:p w:rsidR="0072415F" w:rsidRPr="00EC0781" w:rsidRDefault="0072415F" w:rsidP="00F373DC"/>
        </w:tc>
      </w:tr>
      <w:tr w:rsidR="00E734C4" w:rsidRPr="00EC0781" w:rsidTr="00F373DC">
        <w:trPr>
          <w:trHeight w:val="1978"/>
        </w:trPr>
        <w:tc>
          <w:tcPr>
            <w:tcW w:w="1597" w:type="dxa"/>
            <w:vMerge w:val="restart"/>
            <w:hideMark/>
          </w:tcPr>
          <w:p w:rsidR="00DE3017" w:rsidRPr="00EC0781" w:rsidRDefault="00DE3017" w:rsidP="00F373DC">
            <w:r w:rsidRPr="00EC0781">
              <w:t>58 - Пензенская область</w:t>
            </w:r>
          </w:p>
        </w:tc>
        <w:tc>
          <w:tcPr>
            <w:tcW w:w="5607" w:type="dxa"/>
            <w:hideMark/>
          </w:tcPr>
          <w:p w:rsidR="00DE3017" w:rsidRPr="00EC0781" w:rsidRDefault="00DE3017" w:rsidP="00F373DC">
            <w:r w:rsidRPr="00DE3017">
              <w:t>Вновь созданные предприятия, реализующие приоритетные инвестиционные проекты на территории Пензенской области в соответствии с Законом Пензенской области от 30 июня 2009 года №1755-ЗПО "Об инвестициях и государственно-частном партнерстве в Пензенской области."</w:t>
            </w:r>
          </w:p>
        </w:tc>
        <w:tc>
          <w:tcPr>
            <w:tcW w:w="4528" w:type="dxa"/>
            <w:hideMark/>
          </w:tcPr>
          <w:p w:rsidR="00DE3017" w:rsidRPr="00EC0781" w:rsidRDefault="00DE3017" w:rsidP="00F373DC">
            <w:r>
              <w:t xml:space="preserve">100% </w:t>
            </w:r>
            <w:r w:rsidRPr="00DE3017">
              <w:t>Выполнение требований, предусмотренных заключенным инвестиционным соглашением. Налоговые льготы устанавливаются на срок три года с момента ввода в эксплуатацию объектов, предусмотренных приоритетным инвестиционным проектом.</w:t>
            </w:r>
          </w:p>
        </w:tc>
        <w:tc>
          <w:tcPr>
            <w:tcW w:w="2551" w:type="dxa"/>
            <w:vMerge w:val="restart"/>
            <w:hideMark/>
          </w:tcPr>
          <w:p w:rsidR="00DE3017" w:rsidRPr="00EC0781" w:rsidRDefault="00DE3017" w:rsidP="00F373DC">
            <w:r w:rsidRPr="00EC0781">
              <w:t xml:space="preserve">Закон Пензенской области "О введении в действие транспортного налога на территории Пензенской области" (в редакции от </w:t>
            </w:r>
            <w:proofErr w:type="spellStart"/>
            <w:r w:rsidRPr="00EC0781">
              <w:t>от</w:t>
            </w:r>
            <w:proofErr w:type="spellEnd"/>
            <w:r w:rsidRPr="00EC0781">
              <w:t xml:space="preserve"> 20.11.2019 N 3411-ЗПО) от 18.09.2002 № 397-ЗПО </w:t>
            </w:r>
          </w:p>
        </w:tc>
      </w:tr>
      <w:tr w:rsidR="00E734C4" w:rsidRPr="00EC0781" w:rsidTr="00F373DC">
        <w:trPr>
          <w:trHeight w:val="1964"/>
        </w:trPr>
        <w:tc>
          <w:tcPr>
            <w:tcW w:w="1597" w:type="dxa"/>
            <w:vMerge/>
            <w:tcBorders>
              <w:bottom w:val="single" w:sz="4" w:space="0" w:color="auto"/>
            </w:tcBorders>
          </w:tcPr>
          <w:p w:rsidR="00DE3017" w:rsidRPr="00EC0781" w:rsidRDefault="00DE3017" w:rsidP="00F373DC"/>
        </w:tc>
        <w:tc>
          <w:tcPr>
            <w:tcW w:w="5607" w:type="dxa"/>
            <w:tcBorders>
              <w:bottom w:val="single" w:sz="4" w:space="0" w:color="auto"/>
            </w:tcBorders>
          </w:tcPr>
          <w:p w:rsidR="00DE3017" w:rsidRPr="00EC0781" w:rsidRDefault="00DE3017" w:rsidP="00F373DC">
            <w:r w:rsidRPr="00DE3017">
              <w:t>Организации, реализующие приоритетные инвестиционные проекты (в сфере промышленности) или стратегически значимые инвестиционные проекты на территории Пензенской области в соответствии с Законом Пензенской области от 30 июня 2009 года N 1755-ЗПО "Об инвестициях и государственно-частном партнерстве в Пензенской области".</w:t>
            </w:r>
          </w:p>
        </w:tc>
        <w:tc>
          <w:tcPr>
            <w:tcW w:w="4528" w:type="dxa"/>
            <w:tcBorders>
              <w:bottom w:val="single" w:sz="4" w:space="0" w:color="auto"/>
            </w:tcBorders>
          </w:tcPr>
          <w:p w:rsidR="00DE3017" w:rsidRPr="00EC0781" w:rsidRDefault="00DE3017" w:rsidP="00F373DC">
            <w:r>
              <w:t xml:space="preserve">100% </w:t>
            </w:r>
            <w:r w:rsidRPr="00DE3017">
              <w:t>Выполнение требований, предусмотренных заключенным инвестиционным соглашением. Налоговые льготы устанавливаются на срок пять лет с момента ввода в эксплуатацию объектов, предусмотренных стратегически значимым инвестиционным проектом.</w:t>
            </w:r>
          </w:p>
        </w:tc>
        <w:tc>
          <w:tcPr>
            <w:tcW w:w="2551" w:type="dxa"/>
            <w:vMerge/>
            <w:tcBorders>
              <w:bottom w:val="single" w:sz="4" w:space="0" w:color="auto"/>
            </w:tcBorders>
          </w:tcPr>
          <w:p w:rsidR="00DE3017" w:rsidRPr="00EC0781" w:rsidRDefault="00DE3017" w:rsidP="00F373DC"/>
        </w:tc>
      </w:tr>
      <w:tr w:rsidR="00E734C4" w:rsidRPr="00EC0781" w:rsidTr="00F373DC">
        <w:trPr>
          <w:trHeight w:val="3857"/>
        </w:trPr>
        <w:tc>
          <w:tcPr>
            <w:tcW w:w="1597" w:type="dxa"/>
            <w:tcBorders>
              <w:top w:val="single" w:sz="4" w:space="0" w:color="auto"/>
              <w:left w:val="single" w:sz="4" w:space="0" w:color="auto"/>
              <w:bottom w:val="single" w:sz="4" w:space="0" w:color="auto"/>
              <w:right w:val="single" w:sz="4" w:space="0" w:color="auto"/>
            </w:tcBorders>
            <w:hideMark/>
          </w:tcPr>
          <w:p w:rsidR="00690FFD" w:rsidRPr="00EC0781" w:rsidRDefault="00690FFD" w:rsidP="00F373DC">
            <w:r w:rsidRPr="00EC0781">
              <w:t>59 - Пермский край</w:t>
            </w:r>
          </w:p>
        </w:tc>
        <w:tc>
          <w:tcPr>
            <w:tcW w:w="5607" w:type="dxa"/>
            <w:tcBorders>
              <w:top w:val="single" w:sz="4" w:space="0" w:color="auto"/>
              <w:left w:val="single" w:sz="4" w:space="0" w:color="auto"/>
              <w:bottom w:val="single" w:sz="4" w:space="0" w:color="auto"/>
              <w:right w:val="single" w:sz="4" w:space="0" w:color="auto"/>
            </w:tcBorders>
            <w:hideMark/>
          </w:tcPr>
          <w:p w:rsidR="00690FFD" w:rsidRPr="00EC0781" w:rsidRDefault="00FE75F5" w:rsidP="00F373DC">
            <w:r>
              <w:t>Юридические лица</w:t>
            </w:r>
          </w:p>
        </w:tc>
        <w:tc>
          <w:tcPr>
            <w:tcW w:w="4528" w:type="dxa"/>
            <w:tcBorders>
              <w:top w:val="single" w:sz="4" w:space="0" w:color="auto"/>
              <w:left w:val="single" w:sz="4" w:space="0" w:color="auto"/>
              <w:bottom w:val="single" w:sz="4" w:space="0" w:color="auto"/>
              <w:right w:val="single" w:sz="4" w:space="0" w:color="auto"/>
            </w:tcBorders>
            <w:hideMark/>
          </w:tcPr>
          <w:p w:rsidR="00690FFD" w:rsidRPr="00EC0781" w:rsidRDefault="00FE75F5" w:rsidP="00F373DC">
            <w:r>
              <w:t>Нет льгот</w:t>
            </w:r>
          </w:p>
        </w:tc>
        <w:tc>
          <w:tcPr>
            <w:tcW w:w="2551" w:type="dxa"/>
            <w:tcBorders>
              <w:top w:val="single" w:sz="4" w:space="0" w:color="auto"/>
              <w:left w:val="single" w:sz="4" w:space="0" w:color="auto"/>
              <w:bottom w:val="single" w:sz="4" w:space="0" w:color="auto"/>
              <w:right w:val="single" w:sz="4" w:space="0" w:color="auto"/>
            </w:tcBorders>
            <w:hideMark/>
          </w:tcPr>
          <w:p w:rsidR="00690FFD" w:rsidRPr="00EC0781" w:rsidRDefault="00690FFD" w:rsidP="00F373DC">
            <w:r w:rsidRPr="00EC0781">
              <w:t>Закон Пермского края "О транспортном налоге на территории Пермского края и о внесении изменения в Закон Пермской области "О налогообложении в Пермском крае" (в редакции от 01.11.2018 № 293-ПК) от 25.12.2015 № 589-ПК</w:t>
            </w:r>
          </w:p>
        </w:tc>
      </w:tr>
      <w:tr w:rsidR="00E734C4" w:rsidRPr="00EC0781" w:rsidTr="00F373DC">
        <w:trPr>
          <w:trHeight w:val="277"/>
        </w:trPr>
        <w:tc>
          <w:tcPr>
            <w:tcW w:w="1597" w:type="dxa"/>
            <w:vMerge w:val="restart"/>
            <w:tcBorders>
              <w:top w:val="single" w:sz="4" w:space="0" w:color="auto"/>
              <w:left w:val="single" w:sz="4" w:space="0" w:color="auto"/>
              <w:right w:val="single" w:sz="4" w:space="0" w:color="auto"/>
            </w:tcBorders>
            <w:hideMark/>
          </w:tcPr>
          <w:p w:rsidR="00C5705A" w:rsidRPr="00EC0781" w:rsidRDefault="00C5705A" w:rsidP="00F373DC">
            <w:r w:rsidRPr="00EC0781">
              <w:t>60 - Псковская область</w:t>
            </w:r>
          </w:p>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легковые автомобили с мощностью двигателя до 75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36BE8" w:rsidRDefault="00C5705A" w:rsidP="00F373DC">
            <w:r w:rsidRPr="00E36BE8">
              <w:t>1,6</w:t>
            </w:r>
            <w:r>
              <w:t xml:space="preserve"> рублей</w:t>
            </w:r>
          </w:p>
        </w:tc>
        <w:tc>
          <w:tcPr>
            <w:tcW w:w="2551" w:type="dxa"/>
            <w:vMerge w:val="restart"/>
            <w:tcBorders>
              <w:top w:val="single" w:sz="4" w:space="0" w:color="auto"/>
              <w:left w:val="single" w:sz="4" w:space="0" w:color="auto"/>
              <w:right w:val="single" w:sz="4" w:space="0" w:color="auto"/>
            </w:tcBorders>
            <w:hideMark/>
          </w:tcPr>
          <w:p w:rsidR="00C5705A" w:rsidRPr="00EC0781" w:rsidRDefault="00C5705A" w:rsidP="00F373DC">
            <w:r w:rsidRPr="00EC0781">
              <w:t>Закон Псковской области "О налоговых льготах на 2019 год" (в редакции от 07.11.2019 № 1990-ОЗ) от 14.12.2018 № 1900-ОЗ</w:t>
            </w:r>
          </w:p>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bookmarkStart w:id="4" w:name="_Hlk43661406"/>
          </w:p>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легковые автомобили с мощностью двигателя свыше 75 </w:t>
            </w:r>
            <w:proofErr w:type="spellStart"/>
            <w:r w:rsidRPr="0045355B">
              <w:t>л.с</w:t>
            </w:r>
            <w:proofErr w:type="spellEnd"/>
            <w:r w:rsidRPr="0045355B">
              <w:t xml:space="preserve">.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легковые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грузовые автомобили с мощностью двигателя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грузовые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грузовые автомобили с мощностью двигателя свыше 150 </w:t>
            </w:r>
            <w:proofErr w:type="spellStart"/>
            <w:r w:rsidRPr="0045355B">
              <w:t>л.с</w:t>
            </w:r>
            <w:proofErr w:type="spellEnd"/>
            <w:r w:rsidRPr="0045355B">
              <w:t xml:space="preserve">.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 xml:space="preserve">3,9 </w:t>
            </w:r>
            <w:proofErr w:type="spellStart"/>
            <w:r>
              <w:t>рпубля</w:t>
            </w:r>
            <w:proofErr w:type="spellEnd"/>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грузовые автомобили с мощностью двигателя свыше 200 </w:t>
            </w:r>
            <w:proofErr w:type="spellStart"/>
            <w:r w:rsidRPr="0045355B">
              <w:t>л.с</w:t>
            </w:r>
            <w:proofErr w:type="spellEnd"/>
            <w:r w:rsidRPr="0045355B">
              <w:t xml:space="preserve">. до 250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обеспечивающие круглогодичную доставку по графикам, согласованным с органами местного самоуправления, хлебобулочных изделий и иных товаров первой необходимости населению, проживающему в сельской местности, в отношении специально оборудованных автомобилей и автомагазинов, за грузовые автомобили с мощностью двигателя свыше 250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6,6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легковые автомобили с мощностью двигателя до 75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легковые автомобили с мощностью двигателя свыше 75 </w:t>
            </w:r>
            <w:proofErr w:type="spellStart"/>
            <w:r w:rsidRPr="0045355B">
              <w:t>л.с</w:t>
            </w:r>
            <w:proofErr w:type="spellEnd"/>
            <w:r w:rsidRPr="0045355B">
              <w:t xml:space="preserve">.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легковые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грузовые автомобили с мощностью двигателя до 100 </w:t>
            </w:r>
            <w:proofErr w:type="spellStart"/>
            <w:r w:rsidRPr="0045355B">
              <w:t>л.с</w:t>
            </w:r>
            <w:proofErr w:type="spellEnd"/>
            <w:r w:rsidRPr="0045355B">
              <w:t xml:space="preserve">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грузовые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грузовые автомобили с мощностью двигателя свыше 150 </w:t>
            </w:r>
            <w:proofErr w:type="spellStart"/>
            <w:r w:rsidRPr="0045355B">
              <w:t>л.с</w:t>
            </w:r>
            <w:proofErr w:type="spellEnd"/>
            <w:r w:rsidRPr="0045355B">
              <w:t xml:space="preserve">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грузовые автомобили с мощностью двигателя свыше 200 </w:t>
            </w:r>
            <w:proofErr w:type="spellStart"/>
            <w:r w:rsidRPr="0045355B">
              <w:t>л.с</w:t>
            </w:r>
            <w:proofErr w:type="spellEnd"/>
            <w:r w:rsidRPr="0045355B">
              <w:t xml:space="preserve"> до 250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Организации и индивидуальные предприниматели, имеющие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 согласованным с органами местного самоуправления, в отношении специальных автомашин (молоковозов), за грузовые автомобили с мощностью двигателя свыше 250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6,6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легковые автомобили с мощностью до 75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легковые автомобили с мощностью двигателя свыше 75 </w:t>
            </w:r>
            <w:proofErr w:type="spellStart"/>
            <w:r w:rsidRPr="0045355B">
              <w:t>л.с</w:t>
            </w:r>
            <w:proofErr w:type="spellEnd"/>
            <w:r w:rsidRPr="0045355B">
              <w:t xml:space="preserve">.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легковые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автобусы с мощностью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автобусы с мощностью свыше 200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7,7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грузовые автомобили с мощностью двигателя до 100 </w:t>
            </w:r>
            <w:proofErr w:type="spellStart"/>
            <w:r w:rsidRPr="0045355B">
              <w:t>л.с</w:t>
            </w:r>
            <w:proofErr w:type="spellEnd"/>
            <w:proofErr w:type="gramStart"/>
            <w:r w:rsidRPr="0045355B">
              <w:t xml:space="preserve"> .</w:t>
            </w:r>
            <w:proofErr w:type="gramEnd"/>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грузовые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грузовые автомобили с мощностью двигателя свыше 150 </w:t>
            </w:r>
            <w:proofErr w:type="spellStart"/>
            <w:r w:rsidRPr="0045355B">
              <w:t>л.с</w:t>
            </w:r>
            <w:proofErr w:type="spellEnd"/>
            <w:r w:rsidRPr="0045355B">
              <w:t xml:space="preserve">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грузовые автомобили с мощностью двигателя свыше 200 </w:t>
            </w:r>
            <w:proofErr w:type="spellStart"/>
            <w:r w:rsidRPr="0045355B">
              <w:t>л.с</w:t>
            </w:r>
            <w:proofErr w:type="spellEnd"/>
            <w:r w:rsidRPr="0045355B">
              <w:t xml:space="preserve"> до 250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Медицинские организации в отношении автомобилей скорой медицинской помощи и иных специально оборудованных автомобилей медицинского назначения, за грузовые автомобили с мощностью двигателя свыше 250 </w:t>
            </w:r>
            <w:proofErr w:type="spellStart"/>
            <w:r w:rsidRPr="0045355B">
              <w:t>л</w:t>
            </w:r>
            <w:proofErr w:type="gramStart"/>
            <w:r w:rsidRPr="0045355B">
              <w:t>.с</w:t>
            </w:r>
            <w:proofErr w:type="spellEnd"/>
            <w:proofErr w:type="gramEnd"/>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6,6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легковые автомобили с мощностью до 75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легковые автомобили с мощностью двигателя свыше 75 </w:t>
            </w:r>
            <w:proofErr w:type="spellStart"/>
            <w:r w:rsidRPr="0045355B">
              <w:t>л.с</w:t>
            </w:r>
            <w:proofErr w:type="spellEnd"/>
            <w:r w:rsidRPr="0045355B">
              <w:t xml:space="preserve">.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легковые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мотоциклы и мотороллеры с мощностью до 20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0,8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мотоциклы и мотороллеры с мощностью свыше 20 </w:t>
            </w:r>
            <w:proofErr w:type="spellStart"/>
            <w:r w:rsidRPr="0045355B">
              <w:t>л.с</w:t>
            </w:r>
            <w:proofErr w:type="spellEnd"/>
            <w:r w:rsidRPr="0045355B">
              <w:t xml:space="preserve">. до 35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мотоциклы и мотороллеры с мощностью свыше 35 </w:t>
            </w:r>
            <w:proofErr w:type="spellStart"/>
            <w:r w:rsidRPr="0045355B">
              <w:t>л.с</w:t>
            </w:r>
            <w:proofErr w:type="spellEnd"/>
            <w:r w:rsidRPr="0045355B">
              <w:t xml:space="preserve"> до 50 л. с.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автобусы с мощностью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автобусы с мощностью свыше 200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7,7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грузовые автомобили с мощностью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грузовые автомобили с мощностью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грузовые автомобили с мощностью свыше 150 </w:t>
            </w:r>
            <w:proofErr w:type="spellStart"/>
            <w:r w:rsidRPr="0045355B">
              <w:t>л.с</w:t>
            </w:r>
            <w:proofErr w:type="spellEnd"/>
            <w:r w:rsidRPr="0045355B">
              <w:t xml:space="preserve">.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грузовые автомобили с мощностью свыше 200 </w:t>
            </w:r>
            <w:proofErr w:type="spellStart"/>
            <w:r w:rsidRPr="0045355B">
              <w:t>л.с</w:t>
            </w:r>
            <w:proofErr w:type="spellEnd"/>
            <w:r w:rsidRPr="0045355B">
              <w:t xml:space="preserve">. до 250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грузовые автомобили с мощностью свыше 250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6,6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другие самоходные транспортные средства, машины и механизмы на пневматическом и гусеничном ходу (с каждой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Крестьянские (фермерские) хозяйства и индивидуальные предприниматели, доля дохода которых от реализации произведенной ими сельскохозяйственной продукции, включая продукцию первичной и последующей (промышленной) переработки, произведенную ими из сельскохозяйственного сырья собственного производства, в общем доходе от реализации товаров (работ, услуг) за предшествующий год составила не менее 70 процентов, за исключением транспортных средств, не являющихся объектом налогообложения в соответствии с подпунктом 5 пункта 2 статьи 358 Налогового кодекса Российской Федерации, за моторные лодки с мощностью двигателя (с каждой </w:t>
            </w:r>
            <w:proofErr w:type="spellStart"/>
            <w:r w:rsidRPr="0045355B">
              <w:t>л.с</w:t>
            </w:r>
            <w:proofErr w:type="spellEnd"/>
            <w:r w:rsidRPr="0045355B">
              <w:t xml:space="preserve">.) с мощностью до 35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2,5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легковые автомобили с мощностью до 75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легковые автомобили с мощностью двигателя свыше 75 </w:t>
            </w:r>
            <w:proofErr w:type="spellStart"/>
            <w:r w:rsidRPr="0045355B">
              <w:t>л.с</w:t>
            </w:r>
            <w:proofErr w:type="spellEnd"/>
            <w:r w:rsidRPr="0045355B">
              <w:t xml:space="preserve">.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легковые автомобили с мощностью двигателя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мотоциклы и мотороллеры с мощностью до 20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0,8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мотоциклы и мотороллеры с мощностью свыше 20 </w:t>
            </w:r>
            <w:proofErr w:type="spellStart"/>
            <w:r w:rsidRPr="0045355B">
              <w:t>л.с</w:t>
            </w:r>
            <w:proofErr w:type="spellEnd"/>
            <w:r w:rsidRPr="0045355B">
              <w:t xml:space="preserve">. до 35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мотоциклы и мотороллеры с мощностью свыше 35 </w:t>
            </w:r>
            <w:proofErr w:type="spellStart"/>
            <w:r w:rsidRPr="0045355B">
              <w:t>л.с</w:t>
            </w:r>
            <w:proofErr w:type="spellEnd"/>
            <w:r w:rsidRPr="0045355B">
              <w:t xml:space="preserve">. до 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автобусы с мощностью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автобусы с мощностью свыше 200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7,7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грузовые автомобили с мощностью до 100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грузовые автомобили с мощностью свыше 100 </w:t>
            </w:r>
            <w:proofErr w:type="spellStart"/>
            <w:r w:rsidRPr="0045355B">
              <w:t>л.с</w:t>
            </w:r>
            <w:proofErr w:type="spellEnd"/>
            <w:r w:rsidRPr="0045355B">
              <w:t xml:space="preserve">. до 150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грузовые автомобили с мощностью свыше 150 </w:t>
            </w:r>
            <w:proofErr w:type="spellStart"/>
            <w:r w:rsidRPr="0045355B">
              <w:t>л.с</w:t>
            </w:r>
            <w:proofErr w:type="spellEnd"/>
            <w:r w:rsidRPr="0045355B">
              <w:t xml:space="preserve">. до 200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3,9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грузовые автомобили с мощностью свыше 200 </w:t>
            </w:r>
            <w:proofErr w:type="spellStart"/>
            <w:r w:rsidRPr="0045355B">
              <w:t>л.с</w:t>
            </w:r>
            <w:proofErr w:type="spellEnd"/>
            <w:r w:rsidRPr="0045355B">
              <w:t xml:space="preserve">. до 250 </w:t>
            </w:r>
            <w:proofErr w:type="spellStart"/>
            <w:r w:rsidRPr="0045355B">
              <w:t>л.с</w:t>
            </w:r>
            <w:proofErr w:type="spellEnd"/>
            <w:r w:rsidRPr="0045355B">
              <w:t>. включительно</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грузовые автомобили с мощностью свыше 250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6,6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другие самоходные транспортные средства, машины и механизмы на пневматическом и гусеничном ходу (с каждой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1,9 рубля</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45355B" w:rsidRDefault="00C5705A" w:rsidP="00F373DC">
            <w:pPr>
              <w:pBdr>
                <w:top w:val="single" w:sz="4" w:space="1" w:color="auto"/>
                <w:left w:val="single" w:sz="4" w:space="4" w:color="auto"/>
                <w:bottom w:val="single" w:sz="4" w:space="1" w:color="auto"/>
                <w:right w:val="single" w:sz="4" w:space="4" w:color="auto"/>
                <w:between w:val="single" w:sz="4" w:space="1" w:color="auto"/>
                <w:bar w:val="single" w:sz="4" w:color="auto"/>
              </w:pBdr>
            </w:pPr>
            <w:r w:rsidRPr="0045355B">
              <w:t xml:space="preserve">Общероссийские общественные организации инвалидов, среди членов которых инвалиды и их законные представители составляют не менее 80 процентов, за моторные лодки с мощностью двигателя (с каждой </w:t>
            </w:r>
            <w:proofErr w:type="spellStart"/>
            <w:r w:rsidRPr="0045355B">
              <w:t>л.с</w:t>
            </w:r>
            <w:proofErr w:type="spellEnd"/>
            <w:r w:rsidRPr="0045355B">
              <w:t xml:space="preserve">.) с мощностью до 35 </w:t>
            </w:r>
            <w:proofErr w:type="spellStart"/>
            <w:r w:rsidRPr="0045355B">
              <w:t>л.с</w:t>
            </w:r>
            <w:proofErr w:type="spellEnd"/>
            <w:r w:rsidRPr="0045355B">
              <w:t>.</w:t>
            </w:r>
          </w:p>
        </w:tc>
        <w:tc>
          <w:tcPr>
            <w:tcW w:w="4528"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t>2,5 рублей</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560"/>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tbl>
            <w:tblPr>
              <w:tblW w:w="9689" w:type="dxa"/>
              <w:tblLayout w:type="fixed"/>
              <w:tblLook w:val="04A0" w:firstRow="1" w:lastRow="0" w:firstColumn="1" w:lastColumn="0" w:noHBand="0" w:noVBand="1"/>
            </w:tblPr>
            <w:tblGrid>
              <w:gridCol w:w="9689"/>
            </w:tblGrid>
            <w:tr w:rsidR="00C5705A" w:rsidRPr="00DC169F" w:rsidTr="00791F66">
              <w:trPr>
                <w:trHeight w:val="300"/>
              </w:trPr>
              <w:tc>
                <w:tcPr>
                  <w:tcW w:w="9689" w:type="dxa"/>
                  <w:tcBorders>
                    <w:top w:val="nil"/>
                    <w:left w:val="nil"/>
                    <w:bottom w:val="nil"/>
                    <w:right w:val="nil"/>
                  </w:tcBorders>
                  <w:shd w:val="clear" w:color="auto" w:fill="auto"/>
                  <w:noWrap/>
                  <w:vAlign w:val="bottom"/>
                  <w:hideMark/>
                </w:tcPr>
                <w:p w:rsidR="00C5705A" w:rsidRPr="00DC169F" w:rsidRDefault="00C5705A" w:rsidP="00CE4658">
                  <w:pPr>
                    <w:framePr w:hSpace="180" w:wrap="around" w:hAnchor="margin" w:y="-1695"/>
                    <w:spacing w:after="0" w:line="240" w:lineRule="auto"/>
                    <w:rPr>
                      <w:rFonts w:ascii="Calibri" w:eastAsia="Times New Roman" w:hAnsi="Calibri" w:cs="Times New Roman"/>
                      <w:color w:val="000000"/>
                      <w:lang w:eastAsia="ru-RU"/>
                    </w:rPr>
                  </w:pPr>
                  <w:r w:rsidRPr="00DC169F">
                    <w:rPr>
                      <w:rFonts w:ascii="Calibri" w:eastAsia="Times New Roman" w:hAnsi="Calibri" w:cs="Times New Roman"/>
                      <w:color w:val="000000"/>
                      <w:lang w:eastAsia="ru-RU"/>
                    </w:rPr>
                    <w:t>Организации - резиденты ОЭЗ ППТ "</w:t>
                  </w:r>
                  <w:proofErr w:type="spellStart"/>
                  <w:r w:rsidRPr="00DC169F">
                    <w:rPr>
                      <w:rFonts w:ascii="Calibri" w:eastAsia="Times New Roman" w:hAnsi="Calibri" w:cs="Times New Roman"/>
                      <w:color w:val="000000"/>
                      <w:lang w:eastAsia="ru-RU"/>
                    </w:rPr>
                    <w:t>Моглино</w:t>
                  </w:r>
                  <w:proofErr w:type="spellEnd"/>
                  <w:r w:rsidRPr="00DC169F">
                    <w:rPr>
                      <w:rFonts w:ascii="Calibri" w:eastAsia="Times New Roman" w:hAnsi="Calibri" w:cs="Times New Roman"/>
                      <w:color w:val="000000"/>
                      <w:lang w:eastAsia="ru-RU"/>
                    </w:rPr>
                    <w:t xml:space="preserve">" за автомобили легковые мощностью до 75 </w:t>
                  </w:r>
                  <w:proofErr w:type="spellStart"/>
                  <w:r w:rsidRPr="00DC169F">
                    <w:rPr>
                      <w:rFonts w:ascii="Calibri" w:eastAsia="Times New Roman" w:hAnsi="Calibri" w:cs="Times New Roman"/>
                      <w:color w:val="000000"/>
                      <w:lang w:eastAsia="ru-RU"/>
                    </w:rPr>
                    <w:t>л.с</w:t>
                  </w:r>
                  <w:proofErr w:type="spellEnd"/>
                  <w:r w:rsidRPr="00DC169F">
                    <w:rPr>
                      <w:rFonts w:ascii="Calibri" w:eastAsia="Times New Roman" w:hAnsi="Calibri" w:cs="Times New Roman"/>
                      <w:color w:val="000000"/>
                      <w:lang w:eastAsia="ru-RU"/>
                    </w:rPr>
                    <w:t>. включительно.</w:t>
                  </w:r>
                </w:p>
              </w:tc>
            </w:tr>
            <w:tr w:rsidR="00C5705A" w:rsidRPr="00DC169F" w:rsidTr="00791F66">
              <w:trPr>
                <w:trHeight w:val="300"/>
              </w:trPr>
              <w:tc>
                <w:tcPr>
                  <w:tcW w:w="9689" w:type="dxa"/>
                  <w:tcBorders>
                    <w:top w:val="nil"/>
                    <w:left w:val="nil"/>
                    <w:bottom w:val="nil"/>
                    <w:right w:val="nil"/>
                  </w:tcBorders>
                  <w:shd w:val="clear" w:color="auto" w:fill="auto"/>
                  <w:noWrap/>
                  <w:vAlign w:val="bottom"/>
                </w:tcPr>
                <w:p w:rsidR="00C5705A" w:rsidRPr="00DC169F" w:rsidRDefault="00C5705A" w:rsidP="00CE4658">
                  <w:pPr>
                    <w:framePr w:hSpace="180" w:wrap="around" w:hAnchor="margin" w:y="-1695"/>
                    <w:spacing w:after="0" w:line="240" w:lineRule="auto"/>
                    <w:rPr>
                      <w:rFonts w:ascii="Calibri" w:eastAsia="Times New Roman" w:hAnsi="Calibri" w:cs="Times New Roman"/>
                      <w:color w:val="000000"/>
                      <w:lang w:eastAsia="ru-RU"/>
                    </w:rPr>
                  </w:pPr>
                </w:p>
              </w:tc>
            </w:tr>
            <w:tr w:rsidR="00C5705A" w:rsidRPr="00DC169F" w:rsidTr="00791F66">
              <w:trPr>
                <w:trHeight w:val="300"/>
              </w:trPr>
              <w:tc>
                <w:tcPr>
                  <w:tcW w:w="9689" w:type="dxa"/>
                  <w:tcBorders>
                    <w:top w:val="nil"/>
                    <w:left w:val="nil"/>
                    <w:bottom w:val="nil"/>
                    <w:right w:val="nil"/>
                  </w:tcBorders>
                  <w:shd w:val="clear" w:color="auto" w:fill="auto"/>
                  <w:noWrap/>
                  <w:vAlign w:val="bottom"/>
                </w:tcPr>
                <w:p w:rsidR="00C5705A" w:rsidRPr="00DC169F" w:rsidRDefault="00C5705A" w:rsidP="00CE4658">
                  <w:pPr>
                    <w:framePr w:hSpace="180" w:wrap="around" w:hAnchor="margin" w:y="-1695"/>
                    <w:spacing w:after="0" w:line="240" w:lineRule="auto"/>
                    <w:rPr>
                      <w:rFonts w:ascii="Calibri" w:eastAsia="Times New Roman" w:hAnsi="Calibri" w:cs="Times New Roman"/>
                      <w:color w:val="000000"/>
                      <w:lang w:eastAsia="ru-RU"/>
                    </w:rPr>
                  </w:pPr>
                </w:p>
              </w:tc>
            </w:tr>
            <w:tr w:rsidR="00C5705A" w:rsidRPr="00DC169F" w:rsidTr="00791F66">
              <w:trPr>
                <w:trHeight w:val="300"/>
              </w:trPr>
              <w:tc>
                <w:tcPr>
                  <w:tcW w:w="9689" w:type="dxa"/>
                  <w:tcBorders>
                    <w:top w:val="nil"/>
                    <w:left w:val="nil"/>
                    <w:bottom w:val="nil"/>
                    <w:right w:val="nil"/>
                  </w:tcBorders>
                  <w:shd w:val="clear" w:color="auto" w:fill="auto"/>
                  <w:noWrap/>
                  <w:vAlign w:val="bottom"/>
                </w:tcPr>
                <w:p w:rsidR="00C5705A" w:rsidRPr="00DC169F" w:rsidRDefault="00C5705A" w:rsidP="00CE4658">
                  <w:pPr>
                    <w:framePr w:hSpace="180" w:wrap="around" w:hAnchor="margin" w:y="-1695"/>
                    <w:spacing w:after="0" w:line="240" w:lineRule="auto"/>
                    <w:rPr>
                      <w:rFonts w:ascii="Calibri" w:eastAsia="Times New Roman" w:hAnsi="Calibri" w:cs="Times New Roman"/>
                      <w:color w:val="000000"/>
                      <w:lang w:eastAsia="ru-RU"/>
                    </w:rPr>
                  </w:pPr>
                </w:p>
              </w:tc>
            </w:tr>
          </w:tbl>
          <w:p w:rsidR="00C5705A" w:rsidRPr="00EC0781" w:rsidRDefault="00C5705A" w:rsidP="00F373DC"/>
        </w:tc>
        <w:tc>
          <w:tcPr>
            <w:tcW w:w="4528" w:type="dxa"/>
            <w:vMerge w:val="restart"/>
            <w:tcBorders>
              <w:top w:val="single" w:sz="4" w:space="0" w:color="auto"/>
              <w:left w:val="single" w:sz="4" w:space="0" w:color="auto"/>
              <w:bottom w:val="single" w:sz="4" w:space="0" w:color="auto"/>
              <w:right w:val="single" w:sz="4" w:space="0" w:color="auto"/>
            </w:tcBorders>
          </w:tcPr>
          <w:p w:rsidR="00C5705A" w:rsidRPr="00EC0781" w:rsidRDefault="00C5705A" w:rsidP="00F373DC">
            <w:r>
              <w:t xml:space="preserve">100% </w:t>
            </w:r>
            <w:r w:rsidRPr="00C5705A">
              <w:t>транспортные средства, используются для обеспечения деятельности на территории ОЭЗ ППТ "</w:t>
            </w:r>
            <w:proofErr w:type="spellStart"/>
            <w:r w:rsidRPr="00C5705A">
              <w:t>Моглино</w:t>
            </w:r>
            <w:proofErr w:type="spellEnd"/>
            <w:r w:rsidRPr="00C5705A">
              <w:t>", на 10 лет с момента государственной регистрации транспортных средств.</w:t>
            </w:r>
          </w:p>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Default="00C5705A" w:rsidP="00F373DC">
            <w:r>
              <w:t>Организации - резиденты ОЭЗ ППТ "</w:t>
            </w:r>
            <w:proofErr w:type="spellStart"/>
            <w:r>
              <w:t>Моглино</w:t>
            </w:r>
            <w:proofErr w:type="spellEnd"/>
            <w:r>
              <w:t xml:space="preserve">" за автомобили легковые мощностью свыше 75 </w:t>
            </w:r>
            <w:proofErr w:type="spellStart"/>
            <w:r>
              <w:t>л.с</w:t>
            </w:r>
            <w:proofErr w:type="spellEnd"/>
            <w:r>
              <w:t xml:space="preserve">. до 100 </w:t>
            </w:r>
            <w:proofErr w:type="spellStart"/>
            <w:r>
              <w:t>л.с</w:t>
            </w:r>
            <w:proofErr w:type="spellEnd"/>
            <w:r>
              <w:t>. включительно.</w:t>
            </w:r>
          </w:p>
          <w:p w:rsidR="00C5705A" w:rsidRPr="00EC0781" w:rsidRDefault="00C5705A" w:rsidP="00F373DC"/>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Default="00C5705A" w:rsidP="00F373DC">
            <w:r>
              <w:t>Организации - резиденты ОЭЗ ППТ "</w:t>
            </w:r>
            <w:proofErr w:type="spellStart"/>
            <w:r>
              <w:t>Моглино</w:t>
            </w:r>
            <w:proofErr w:type="spellEnd"/>
            <w:r>
              <w:t xml:space="preserve">" за автомобили легковые мощностью свыше 100 </w:t>
            </w:r>
            <w:proofErr w:type="spellStart"/>
            <w:r>
              <w:t>л.с</w:t>
            </w:r>
            <w:proofErr w:type="spellEnd"/>
            <w:r>
              <w:t xml:space="preserve">. до 150 </w:t>
            </w:r>
            <w:proofErr w:type="spellStart"/>
            <w:r>
              <w:t>л.с</w:t>
            </w:r>
            <w:proofErr w:type="spellEnd"/>
            <w:r>
              <w:t>. включительно.</w:t>
            </w:r>
          </w:p>
          <w:p w:rsidR="00C5705A" w:rsidRPr="00EC0781" w:rsidRDefault="00C5705A" w:rsidP="00F373DC"/>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автомобили легковые мощностью свыше 150 </w:t>
            </w:r>
            <w:proofErr w:type="spellStart"/>
            <w:r w:rsidRPr="00C5705A">
              <w:t>л.с</w:t>
            </w:r>
            <w:proofErr w:type="spellEnd"/>
            <w:r w:rsidRPr="00C5705A">
              <w:t xml:space="preserve">. до 200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автомобили легковые мощностью свыше 200 </w:t>
            </w:r>
            <w:proofErr w:type="spellStart"/>
            <w:r w:rsidRPr="00C5705A">
              <w:t>л.с</w:t>
            </w:r>
            <w:proofErr w:type="spellEnd"/>
            <w:r w:rsidRPr="00C5705A">
              <w:t xml:space="preserve">. до 250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мотоциклы и мотороллеры мощностью до 20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мотоциклы и мотороллеры мощностью свыше 20 </w:t>
            </w:r>
            <w:proofErr w:type="spellStart"/>
            <w:r w:rsidRPr="00C5705A">
              <w:t>л.с</w:t>
            </w:r>
            <w:proofErr w:type="spellEnd"/>
            <w:r w:rsidRPr="00C5705A">
              <w:t xml:space="preserve">. до 35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мотоциклы и мотороллеры мощностью свыше 35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автобусы мощностью до 200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автобусы мощностью свыше 200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грузовые автомобили мощностью до 100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грузовые автомобили мощностью свыше 100 </w:t>
            </w:r>
            <w:proofErr w:type="spellStart"/>
            <w:r w:rsidRPr="00C5705A">
              <w:t>л.с</w:t>
            </w:r>
            <w:proofErr w:type="spellEnd"/>
            <w:r w:rsidRPr="00C5705A">
              <w:t xml:space="preserve">. до 150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грузовые автомобили мощностью свыше 150 </w:t>
            </w:r>
            <w:proofErr w:type="spellStart"/>
            <w:r w:rsidRPr="00C5705A">
              <w:t>л.с</w:t>
            </w:r>
            <w:proofErr w:type="spellEnd"/>
            <w:r w:rsidRPr="00C5705A">
              <w:t xml:space="preserve">. до 200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грузовые автомобили мощностью свыше 200 </w:t>
            </w:r>
            <w:proofErr w:type="spellStart"/>
            <w:r w:rsidRPr="00C5705A">
              <w:t>л.с</w:t>
            </w:r>
            <w:proofErr w:type="spellEnd"/>
            <w:r w:rsidRPr="00C5705A">
              <w:t xml:space="preserve">. до 250 </w:t>
            </w:r>
            <w:proofErr w:type="spellStart"/>
            <w:r w:rsidRPr="00C5705A">
              <w:t>л.с</w:t>
            </w:r>
            <w:proofErr w:type="spellEnd"/>
            <w:r w:rsidRPr="00C5705A">
              <w:t>. включительно.</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грузовые автомобили мощностью свыше 250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другие самоходные транспортные средства, машины и механизмы на пневматическом и гусеничном ходу (с каждой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снегоходы, мотосани до 50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right w:val="single" w:sz="4" w:space="0" w:color="auto"/>
            </w:tcBorders>
          </w:tcPr>
          <w:p w:rsidR="00C5705A" w:rsidRPr="00EC0781" w:rsidRDefault="00C5705A" w:rsidP="00F373DC"/>
        </w:tc>
      </w:tr>
      <w:tr w:rsidR="00E734C4" w:rsidRPr="00EC0781" w:rsidTr="00F373DC">
        <w:trPr>
          <w:trHeight w:val="298"/>
        </w:trPr>
        <w:tc>
          <w:tcPr>
            <w:tcW w:w="1597" w:type="dxa"/>
            <w:vMerge/>
            <w:tcBorders>
              <w:left w:val="single" w:sz="4" w:space="0" w:color="auto"/>
              <w:bottom w:val="single" w:sz="4" w:space="0" w:color="auto"/>
              <w:right w:val="single" w:sz="4" w:space="0" w:color="auto"/>
            </w:tcBorders>
          </w:tcPr>
          <w:p w:rsidR="00C5705A" w:rsidRPr="00EC0781" w:rsidRDefault="00C5705A" w:rsidP="00F373DC"/>
        </w:tc>
        <w:tc>
          <w:tcPr>
            <w:tcW w:w="5607" w:type="dxa"/>
            <w:tcBorders>
              <w:top w:val="single" w:sz="4" w:space="0" w:color="auto"/>
              <w:left w:val="single" w:sz="4" w:space="0" w:color="auto"/>
              <w:bottom w:val="single" w:sz="4" w:space="0" w:color="auto"/>
              <w:right w:val="single" w:sz="4" w:space="0" w:color="auto"/>
            </w:tcBorders>
          </w:tcPr>
          <w:p w:rsidR="00C5705A" w:rsidRPr="00EC0781" w:rsidRDefault="00C5705A" w:rsidP="00F373DC">
            <w:r w:rsidRPr="00C5705A">
              <w:t>Организации - резиденты ОЭЗ ППТ "</w:t>
            </w:r>
            <w:proofErr w:type="spellStart"/>
            <w:r w:rsidRPr="00C5705A">
              <w:t>Моглино</w:t>
            </w:r>
            <w:proofErr w:type="spellEnd"/>
            <w:r w:rsidRPr="00C5705A">
              <w:t xml:space="preserve">" за снегоходы, мотосани свыше 50 </w:t>
            </w:r>
            <w:proofErr w:type="spellStart"/>
            <w:r w:rsidRPr="00C5705A">
              <w:t>л.с</w:t>
            </w:r>
            <w:proofErr w:type="spellEnd"/>
            <w:r w:rsidRPr="00C5705A">
              <w:t>.</w:t>
            </w:r>
          </w:p>
        </w:tc>
        <w:tc>
          <w:tcPr>
            <w:tcW w:w="4528" w:type="dxa"/>
            <w:vMerge/>
            <w:tcBorders>
              <w:top w:val="single" w:sz="4" w:space="0" w:color="auto"/>
              <w:left w:val="single" w:sz="4" w:space="0" w:color="auto"/>
              <w:bottom w:val="single" w:sz="4" w:space="0" w:color="auto"/>
              <w:right w:val="single" w:sz="4" w:space="0" w:color="auto"/>
            </w:tcBorders>
          </w:tcPr>
          <w:p w:rsidR="00C5705A" w:rsidRPr="00EC0781" w:rsidRDefault="00C5705A" w:rsidP="00F373DC"/>
        </w:tc>
        <w:tc>
          <w:tcPr>
            <w:tcW w:w="2551" w:type="dxa"/>
            <w:vMerge/>
            <w:tcBorders>
              <w:left w:val="single" w:sz="4" w:space="0" w:color="auto"/>
              <w:bottom w:val="single" w:sz="4" w:space="0" w:color="auto"/>
              <w:right w:val="single" w:sz="4" w:space="0" w:color="auto"/>
            </w:tcBorders>
          </w:tcPr>
          <w:p w:rsidR="00C5705A" w:rsidRPr="00EC0781" w:rsidRDefault="00C5705A" w:rsidP="00F373DC"/>
        </w:tc>
      </w:tr>
      <w:bookmarkEnd w:id="4"/>
      <w:tr w:rsidR="00E734C4" w:rsidRPr="00EC0781" w:rsidTr="00F373DC">
        <w:trPr>
          <w:trHeight w:val="1800"/>
        </w:trPr>
        <w:tc>
          <w:tcPr>
            <w:tcW w:w="1597" w:type="dxa"/>
            <w:vMerge w:val="restart"/>
            <w:tcBorders>
              <w:top w:val="single" w:sz="4" w:space="0" w:color="auto"/>
              <w:left w:val="single" w:sz="4" w:space="0" w:color="auto"/>
              <w:right w:val="single" w:sz="4" w:space="0" w:color="auto"/>
            </w:tcBorders>
            <w:hideMark/>
          </w:tcPr>
          <w:p w:rsidR="0047710A" w:rsidRPr="00EC0781" w:rsidRDefault="0047710A" w:rsidP="00F373DC">
            <w:r w:rsidRPr="00EC0781">
              <w:t>61 - Ростовская область</w:t>
            </w:r>
          </w:p>
        </w:tc>
        <w:tc>
          <w:tcPr>
            <w:tcW w:w="5607" w:type="dxa"/>
            <w:tcBorders>
              <w:top w:val="single" w:sz="4" w:space="0" w:color="auto"/>
              <w:left w:val="single" w:sz="4" w:space="0" w:color="auto"/>
              <w:bottom w:val="single" w:sz="4" w:space="0" w:color="auto"/>
              <w:right w:val="single" w:sz="4" w:space="0" w:color="auto"/>
            </w:tcBorders>
            <w:hideMark/>
          </w:tcPr>
          <w:p w:rsidR="0047710A" w:rsidRPr="00EC0781" w:rsidRDefault="0047710A" w:rsidP="00F373DC">
            <w:r w:rsidRPr="0047710A">
              <w:t>Герои Советского Союза, Герои Российской Федерации, Герои Социалистического Труда, граждане, являющиеся полными кавалерами ордена Славы, а также созданные ими и состоящие из них общественные объединения (организации), использующие приобретаемые автотранспортные средства для выполнения своей уставной деятельности</w:t>
            </w:r>
            <w:r w:rsidRPr="0047710A">
              <w:tab/>
            </w:r>
          </w:p>
        </w:tc>
        <w:tc>
          <w:tcPr>
            <w:tcW w:w="4528" w:type="dxa"/>
            <w:vMerge w:val="restart"/>
            <w:tcBorders>
              <w:top w:val="single" w:sz="4" w:space="0" w:color="auto"/>
              <w:left w:val="single" w:sz="4" w:space="0" w:color="auto"/>
              <w:right w:val="single" w:sz="4" w:space="0" w:color="auto"/>
            </w:tcBorders>
            <w:hideMark/>
          </w:tcPr>
          <w:p w:rsidR="0047710A" w:rsidRPr="00EC0781" w:rsidRDefault="0047710A" w:rsidP="00F373DC">
            <w:r>
              <w:t>100%</w:t>
            </w:r>
          </w:p>
        </w:tc>
        <w:tc>
          <w:tcPr>
            <w:tcW w:w="2551" w:type="dxa"/>
            <w:vMerge w:val="restart"/>
            <w:tcBorders>
              <w:top w:val="single" w:sz="4" w:space="0" w:color="auto"/>
              <w:left w:val="single" w:sz="4" w:space="0" w:color="auto"/>
              <w:right w:val="single" w:sz="4" w:space="0" w:color="auto"/>
            </w:tcBorders>
            <w:hideMark/>
          </w:tcPr>
          <w:p w:rsidR="0047710A" w:rsidRPr="00EC0781" w:rsidRDefault="0047710A" w:rsidP="00F373DC">
            <w:r w:rsidRPr="00EC0781">
              <w:t>Закон Ростовской области "О региональных налогах и некоторых вопросах налогообложения в Ростовской области" (в редакции от  24.04.2020 № 313-ЗС) от 10.05.2012 № 843-ЗС</w:t>
            </w:r>
          </w:p>
        </w:tc>
      </w:tr>
      <w:tr w:rsidR="00E734C4" w:rsidRPr="00EC0781" w:rsidTr="00F373DC">
        <w:trPr>
          <w:trHeight w:val="389"/>
        </w:trPr>
        <w:tc>
          <w:tcPr>
            <w:tcW w:w="1597" w:type="dxa"/>
            <w:vMerge/>
            <w:tcBorders>
              <w:left w:val="single" w:sz="4" w:space="0" w:color="auto"/>
              <w:right w:val="single" w:sz="4" w:space="0" w:color="auto"/>
            </w:tcBorders>
          </w:tcPr>
          <w:p w:rsidR="0047710A" w:rsidRPr="00EC0781" w:rsidRDefault="0047710A" w:rsidP="00F373DC"/>
        </w:tc>
        <w:tc>
          <w:tcPr>
            <w:tcW w:w="5607" w:type="dxa"/>
            <w:tcBorders>
              <w:top w:val="single" w:sz="4" w:space="0" w:color="auto"/>
              <w:left w:val="single" w:sz="4" w:space="0" w:color="auto"/>
              <w:bottom w:val="single" w:sz="4" w:space="0" w:color="auto"/>
              <w:right w:val="single" w:sz="4" w:space="0" w:color="auto"/>
            </w:tcBorders>
          </w:tcPr>
          <w:p w:rsidR="0047710A" w:rsidRPr="00EC0781" w:rsidRDefault="0047710A" w:rsidP="00F373DC">
            <w:r w:rsidRPr="0047710A">
              <w:t>Общественные организации инвалидов</w:t>
            </w:r>
          </w:p>
        </w:tc>
        <w:tc>
          <w:tcPr>
            <w:tcW w:w="4528" w:type="dxa"/>
            <w:vMerge/>
            <w:tcBorders>
              <w:left w:val="single" w:sz="4" w:space="0" w:color="auto"/>
              <w:right w:val="single" w:sz="4" w:space="0" w:color="auto"/>
            </w:tcBorders>
          </w:tcPr>
          <w:p w:rsidR="0047710A" w:rsidRPr="00EC0781" w:rsidRDefault="0047710A" w:rsidP="00F373DC"/>
        </w:tc>
        <w:tc>
          <w:tcPr>
            <w:tcW w:w="2551" w:type="dxa"/>
            <w:vMerge/>
            <w:tcBorders>
              <w:left w:val="single" w:sz="4" w:space="0" w:color="auto"/>
              <w:right w:val="single" w:sz="4" w:space="0" w:color="auto"/>
            </w:tcBorders>
          </w:tcPr>
          <w:p w:rsidR="0047710A" w:rsidRPr="00EC0781" w:rsidRDefault="0047710A" w:rsidP="00F373DC"/>
        </w:tc>
      </w:tr>
      <w:tr w:rsidR="00E734C4" w:rsidRPr="00EC0781" w:rsidTr="00F373DC">
        <w:trPr>
          <w:trHeight w:val="1800"/>
        </w:trPr>
        <w:tc>
          <w:tcPr>
            <w:tcW w:w="1597" w:type="dxa"/>
            <w:vMerge/>
            <w:tcBorders>
              <w:left w:val="single" w:sz="4" w:space="0" w:color="auto"/>
              <w:bottom w:val="single" w:sz="4" w:space="0" w:color="auto"/>
              <w:right w:val="single" w:sz="4" w:space="0" w:color="auto"/>
            </w:tcBorders>
          </w:tcPr>
          <w:p w:rsidR="0047710A" w:rsidRPr="00EC0781" w:rsidRDefault="0047710A" w:rsidP="00F373DC"/>
        </w:tc>
        <w:tc>
          <w:tcPr>
            <w:tcW w:w="5607" w:type="dxa"/>
            <w:tcBorders>
              <w:top w:val="single" w:sz="4" w:space="0" w:color="auto"/>
              <w:left w:val="single" w:sz="4" w:space="0" w:color="auto"/>
              <w:bottom w:val="single" w:sz="4" w:space="0" w:color="auto"/>
              <w:right w:val="single" w:sz="4" w:space="0" w:color="auto"/>
            </w:tcBorders>
          </w:tcPr>
          <w:p w:rsidR="0047710A" w:rsidRPr="00EC0781" w:rsidRDefault="0047710A" w:rsidP="00F373DC">
            <w:r w:rsidRPr="0047710A">
              <w:t>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vMerge/>
            <w:tcBorders>
              <w:left w:val="single" w:sz="4" w:space="0" w:color="auto"/>
              <w:bottom w:val="single" w:sz="4" w:space="0" w:color="auto"/>
              <w:right w:val="single" w:sz="4" w:space="0" w:color="auto"/>
            </w:tcBorders>
          </w:tcPr>
          <w:p w:rsidR="0047710A" w:rsidRPr="00EC0781" w:rsidRDefault="0047710A" w:rsidP="00F373DC"/>
        </w:tc>
        <w:tc>
          <w:tcPr>
            <w:tcW w:w="2551" w:type="dxa"/>
            <w:vMerge/>
            <w:tcBorders>
              <w:left w:val="single" w:sz="4" w:space="0" w:color="auto"/>
              <w:bottom w:val="single" w:sz="4" w:space="0" w:color="auto"/>
              <w:right w:val="single" w:sz="4" w:space="0" w:color="auto"/>
            </w:tcBorders>
          </w:tcPr>
          <w:p w:rsidR="0047710A" w:rsidRPr="00EC0781" w:rsidRDefault="0047710A" w:rsidP="00F373DC"/>
        </w:tc>
      </w:tr>
      <w:tr w:rsidR="00E734C4" w:rsidRPr="00EC0781" w:rsidTr="00F373DC">
        <w:trPr>
          <w:trHeight w:val="4800"/>
        </w:trPr>
        <w:tc>
          <w:tcPr>
            <w:tcW w:w="1597" w:type="dxa"/>
            <w:vMerge w:val="restart"/>
            <w:tcBorders>
              <w:top w:val="single" w:sz="4" w:space="0" w:color="auto"/>
            </w:tcBorders>
            <w:hideMark/>
          </w:tcPr>
          <w:p w:rsidR="0047710A" w:rsidRPr="00EC0781" w:rsidRDefault="0047710A" w:rsidP="00F373DC">
            <w:r w:rsidRPr="00EC0781">
              <w:t>62 - Рязанская область</w:t>
            </w:r>
          </w:p>
        </w:tc>
        <w:tc>
          <w:tcPr>
            <w:tcW w:w="5607" w:type="dxa"/>
            <w:tcBorders>
              <w:top w:val="single" w:sz="4" w:space="0" w:color="auto"/>
            </w:tcBorders>
            <w:hideMark/>
          </w:tcPr>
          <w:p w:rsidR="0047710A" w:rsidRPr="00EC0781" w:rsidRDefault="0047710A" w:rsidP="00F373DC">
            <w:r w:rsidRPr="0047710A">
              <w:t>Организации всех организационно-правовых форм, осуществляющие производственную или научную деятельность</w:t>
            </w:r>
          </w:p>
        </w:tc>
        <w:tc>
          <w:tcPr>
            <w:tcW w:w="4528" w:type="dxa"/>
            <w:tcBorders>
              <w:top w:val="single" w:sz="4" w:space="0" w:color="auto"/>
            </w:tcBorders>
            <w:hideMark/>
          </w:tcPr>
          <w:p w:rsidR="0047710A" w:rsidRPr="00EC0781" w:rsidRDefault="0047710A" w:rsidP="00F373DC">
            <w:r w:rsidRPr="00EC0781">
              <w:t xml:space="preserve">100% </w:t>
            </w:r>
            <w:r w:rsidRPr="0047710A">
              <w:t>Льгота применяется если средняя списочная численность работающих инвалидов более 50 процентов от общей численности работающих, по данным отчета за предшествующий финансовый год. 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w:t>
            </w:r>
            <w:r w:rsidR="008508F2">
              <w:t xml:space="preserve"> </w:t>
            </w:r>
            <w:r w:rsidRPr="0047710A">
              <w:t>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tc>
        <w:tc>
          <w:tcPr>
            <w:tcW w:w="2551" w:type="dxa"/>
            <w:vMerge w:val="restart"/>
            <w:tcBorders>
              <w:top w:val="single" w:sz="4" w:space="0" w:color="auto"/>
            </w:tcBorders>
            <w:hideMark/>
          </w:tcPr>
          <w:p w:rsidR="0047710A" w:rsidRPr="00EC0781" w:rsidRDefault="0047710A" w:rsidP="00F373DC">
            <w:r w:rsidRPr="00EC0781">
              <w:t>Закон Рязанской области «О налоговых льготах» (принят Постановлением РОД (в редакции от 16.11.2018 № 73-ОЗ) от 29.04.1998 №68</w:t>
            </w:r>
          </w:p>
        </w:tc>
      </w:tr>
      <w:tr w:rsidR="008508F2" w:rsidRPr="00EC0781" w:rsidTr="00F373DC">
        <w:trPr>
          <w:trHeight w:val="727"/>
        </w:trPr>
        <w:tc>
          <w:tcPr>
            <w:tcW w:w="1597" w:type="dxa"/>
            <w:vMerge/>
          </w:tcPr>
          <w:p w:rsidR="008508F2" w:rsidRPr="00EC0781" w:rsidRDefault="008508F2" w:rsidP="00F373DC"/>
        </w:tc>
        <w:tc>
          <w:tcPr>
            <w:tcW w:w="5607" w:type="dxa"/>
            <w:tcBorders>
              <w:top w:val="single" w:sz="4" w:space="0" w:color="auto"/>
            </w:tcBorders>
          </w:tcPr>
          <w:p w:rsidR="008508F2" w:rsidRPr="00EC0781" w:rsidRDefault="008508F2" w:rsidP="00F373DC">
            <w:r w:rsidRPr="0047710A">
              <w:t>Некоммерческие организации, осуществляющие физкультурно-оздоровительную деятельность, деятельность в области спорта, туризма, зарегистрированные в налоговых органах на территории Рязанской области, а также организации, основным видом экономической деятельности которых является осуществление деятельности детских лагерей на время каникул</w:t>
            </w:r>
          </w:p>
        </w:tc>
        <w:tc>
          <w:tcPr>
            <w:tcW w:w="4528" w:type="dxa"/>
            <w:vMerge w:val="restart"/>
            <w:tcBorders>
              <w:top w:val="single" w:sz="4" w:space="0" w:color="auto"/>
            </w:tcBorders>
          </w:tcPr>
          <w:p w:rsidR="008508F2" w:rsidRPr="00EC0781" w:rsidRDefault="008508F2" w:rsidP="00F373DC">
            <w:r>
              <w:t xml:space="preserve">100% </w:t>
            </w:r>
            <w:r w:rsidRPr="0047710A">
              <w:t>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 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p w:rsidR="008508F2" w:rsidRPr="00EC0781" w:rsidRDefault="008508F2" w:rsidP="00F373DC"/>
        </w:tc>
        <w:tc>
          <w:tcPr>
            <w:tcW w:w="2551" w:type="dxa"/>
            <w:vMerge/>
          </w:tcPr>
          <w:p w:rsidR="008508F2" w:rsidRPr="00EC0781" w:rsidRDefault="008508F2" w:rsidP="00F373DC"/>
        </w:tc>
      </w:tr>
      <w:tr w:rsidR="008508F2" w:rsidRPr="00EC0781" w:rsidTr="00F373DC">
        <w:trPr>
          <w:trHeight w:val="727"/>
        </w:trPr>
        <w:tc>
          <w:tcPr>
            <w:tcW w:w="1597" w:type="dxa"/>
            <w:vMerge/>
          </w:tcPr>
          <w:p w:rsidR="008508F2" w:rsidRPr="00EC0781" w:rsidRDefault="008508F2" w:rsidP="00F373DC"/>
        </w:tc>
        <w:tc>
          <w:tcPr>
            <w:tcW w:w="5607" w:type="dxa"/>
            <w:tcBorders>
              <w:top w:val="single" w:sz="4" w:space="0" w:color="auto"/>
            </w:tcBorders>
          </w:tcPr>
          <w:p w:rsidR="008508F2" w:rsidRPr="00EC0781" w:rsidRDefault="008508F2" w:rsidP="00F373DC">
            <w:r w:rsidRPr="0047710A">
              <w:t>Общественные организации ветеранов боевых действий, не занимающиеся предпринимательской деятельностью</w:t>
            </w:r>
          </w:p>
        </w:tc>
        <w:tc>
          <w:tcPr>
            <w:tcW w:w="4528" w:type="dxa"/>
            <w:vMerge/>
          </w:tcPr>
          <w:p w:rsidR="008508F2" w:rsidRPr="00EC0781" w:rsidRDefault="008508F2" w:rsidP="00F373DC"/>
        </w:tc>
        <w:tc>
          <w:tcPr>
            <w:tcW w:w="2551" w:type="dxa"/>
            <w:vMerge/>
          </w:tcPr>
          <w:p w:rsidR="008508F2" w:rsidRPr="00EC0781" w:rsidRDefault="008508F2" w:rsidP="00F373DC"/>
        </w:tc>
      </w:tr>
      <w:tr w:rsidR="00E734C4" w:rsidRPr="00EC0781" w:rsidTr="00F373DC">
        <w:trPr>
          <w:trHeight w:val="727"/>
        </w:trPr>
        <w:tc>
          <w:tcPr>
            <w:tcW w:w="1597" w:type="dxa"/>
            <w:vMerge/>
          </w:tcPr>
          <w:p w:rsidR="0047710A" w:rsidRPr="00EC0781" w:rsidRDefault="0047710A" w:rsidP="00F373DC"/>
        </w:tc>
        <w:tc>
          <w:tcPr>
            <w:tcW w:w="5607" w:type="dxa"/>
            <w:tcBorders>
              <w:top w:val="single" w:sz="4" w:space="0" w:color="auto"/>
            </w:tcBorders>
          </w:tcPr>
          <w:p w:rsidR="0047710A" w:rsidRPr="00EC0781" w:rsidRDefault="0047710A" w:rsidP="00F373DC">
            <w:r w:rsidRPr="0047710A">
              <w:t>Общественные организации инвалидов</w:t>
            </w:r>
          </w:p>
        </w:tc>
        <w:tc>
          <w:tcPr>
            <w:tcW w:w="4528" w:type="dxa"/>
            <w:tcBorders>
              <w:top w:val="single" w:sz="4" w:space="0" w:color="auto"/>
            </w:tcBorders>
          </w:tcPr>
          <w:p w:rsidR="0047710A" w:rsidRPr="00EC0781" w:rsidRDefault="0047710A" w:rsidP="00F373DC">
            <w:r>
              <w:t xml:space="preserve">100% </w:t>
            </w:r>
            <w:r w:rsidRPr="0047710A">
              <w:t>Соблюдение налогоплательщиком порядка реализации Закона Рязанской области "О налоговых льготах", изложенного в приложении к данному Закону. 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 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tc>
        <w:tc>
          <w:tcPr>
            <w:tcW w:w="2551" w:type="dxa"/>
            <w:vMerge/>
          </w:tcPr>
          <w:p w:rsidR="0047710A" w:rsidRPr="00EC0781" w:rsidRDefault="0047710A" w:rsidP="00F373DC"/>
        </w:tc>
      </w:tr>
      <w:tr w:rsidR="00E734C4" w:rsidRPr="00EC0781" w:rsidTr="00F373DC">
        <w:trPr>
          <w:trHeight w:val="727"/>
        </w:trPr>
        <w:tc>
          <w:tcPr>
            <w:tcW w:w="1597" w:type="dxa"/>
            <w:vMerge/>
          </w:tcPr>
          <w:p w:rsidR="0047710A" w:rsidRPr="00EC0781" w:rsidRDefault="0047710A" w:rsidP="00F373DC"/>
        </w:tc>
        <w:tc>
          <w:tcPr>
            <w:tcW w:w="5607" w:type="dxa"/>
            <w:tcBorders>
              <w:top w:val="single" w:sz="4" w:space="0" w:color="auto"/>
            </w:tcBorders>
          </w:tcPr>
          <w:p w:rsidR="0047710A" w:rsidRPr="00EC0781" w:rsidRDefault="0047710A" w:rsidP="00F373DC">
            <w:r w:rsidRPr="0047710A">
              <w:t>Организации, оказывающие услуги по перевозке пассажиров транспортом общего пользования</w:t>
            </w:r>
          </w:p>
        </w:tc>
        <w:tc>
          <w:tcPr>
            <w:tcW w:w="4528" w:type="dxa"/>
            <w:tcBorders>
              <w:top w:val="single" w:sz="4" w:space="0" w:color="auto"/>
            </w:tcBorders>
          </w:tcPr>
          <w:p w:rsidR="0047710A" w:rsidRPr="00EC0781" w:rsidRDefault="0047710A" w:rsidP="00F373DC">
            <w:r>
              <w:t xml:space="preserve">100% </w:t>
            </w:r>
            <w:r w:rsidRPr="0047710A">
              <w:t>Льгота не применяется для организаций, оказывающих услуги по перевозке пассажиров легковыми таксомоторами и автобусами вместимостью до 15 пассажиров включительно. Льгота применяется для организаций, оказывающих услуги по перевозке пассажиров, по тарифам за проезд, установленным соответствующими органами государственной власти или органами местного самоуправления, при условии предоставления мер социальной поддержки по оплате проезда, предусмотренных законодательством Российской Федерации и Рязанской области. 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 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tc>
        <w:tc>
          <w:tcPr>
            <w:tcW w:w="2551" w:type="dxa"/>
            <w:vMerge/>
          </w:tcPr>
          <w:p w:rsidR="0047710A" w:rsidRPr="00EC0781" w:rsidRDefault="0047710A" w:rsidP="00F373DC"/>
        </w:tc>
      </w:tr>
      <w:tr w:rsidR="00E734C4" w:rsidRPr="00EC0781" w:rsidTr="00F373DC">
        <w:trPr>
          <w:trHeight w:val="727"/>
        </w:trPr>
        <w:tc>
          <w:tcPr>
            <w:tcW w:w="1597" w:type="dxa"/>
            <w:vMerge/>
          </w:tcPr>
          <w:p w:rsidR="0047710A" w:rsidRPr="00EC0781" w:rsidRDefault="0047710A" w:rsidP="00F373DC"/>
        </w:tc>
        <w:tc>
          <w:tcPr>
            <w:tcW w:w="5607" w:type="dxa"/>
            <w:tcBorders>
              <w:top w:val="single" w:sz="4" w:space="0" w:color="auto"/>
            </w:tcBorders>
          </w:tcPr>
          <w:p w:rsidR="0047710A" w:rsidRPr="00EC0781" w:rsidRDefault="0047710A" w:rsidP="00F373DC">
            <w:r w:rsidRPr="0047710A">
              <w:t>Организации и физические лица - главы крестьянских (фермерских) хозяйств, занимающиеся производством сельскохозяйственной продукции</w:t>
            </w:r>
          </w:p>
        </w:tc>
        <w:tc>
          <w:tcPr>
            <w:tcW w:w="4528" w:type="dxa"/>
            <w:tcBorders>
              <w:top w:val="single" w:sz="4" w:space="0" w:color="auto"/>
            </w:tcBorders>
          </w:tcPr>
          <w:p w:rsidR="0047710A" w:rsidRPr="00EC0781" w:rsidRDefault="0047710A" w:rsidP="00F373DC">
            <w:r>
              <w:t xml:space="preserve">100% </w:t>
            </w:r>
            <w:r w:rsidRPr="0047710A">
              <w:t>Если удельный вес выручки от реализации которой за предшествующий налоговый период составил не менее 70 процентов в общей сумме выручки. Льгота применяется в отношении самолетов и вертолетов,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легковых автомобилей, мотоциклов и мотороллеров, автобусов, грузовых автомобилей, не подпадающих под действие подпункта 5 пункта 2 статьи 358 части второй Налогового кодекса Российской Федерации. В отношении легковых автомобилей с мощностью двигателя свыше 150 лошадиных сил льгота предоставляется на одно транспортное средство по выбору налогоплательщика. 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w:t>
            </w:r>
            <w:r w:rsidR="008508F2">
              <w:t xml:space="preserve"> </w:t>
            </w:r>
            <w:r w:rsidRPr="0047710A">
              <w:t>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tc>
        <w:tc>
          <w:tcPr>
            <w:tcW w:w="2551" w:type="dxa"/>
            <w:vMerge/>
          </w:tcPr>
          <w:p w:rsidR="0047710A" w:rsidRPr="00EC0781" w:rsidRDefault="0047710A" w:rsidP="00F373DC"/>
        </w:tc>
      </w:tr>
      <w:tr w:rsidR="00E734C4" w:rsidRPr="00EC0781" w:rsidTr="00F373DC">
        <w:trPr>
          <w:trHeight w:val="727"/>
        </w:trPr>
        <w:tc>
          <w:tcPr>
            <w:tcW w:w="1597" w:type="dxa"/>
            <w:vMerge/>
          </w:tcPr>
          <w:p w:rsidR="0047710A" w:rsidRPr="00EC0781" w:rsidRDefault="0047710A" w:rsidP="00F373DC"/>
        </w:tc>
        <w:tc>
          <w:tcPr>
            <w:tcW w:w="5607" w:type="dxa"/>
            <w:tcBorders>
              <w:top w:val="single" w:sz="4" w:space="0" w:color="auto"/>
            </w:tcBorders>
          </w:tcPr>
          <w:p w:rsidR="0047710A" w:rsidRPr="00EC0781" w:rsidRDefault="0047710A" w:rsidP="00F373DC">
            <w:r w:rsidRPr="0047710A">
              <w:t>Получатели государственной поддержки, осуществляющие реализацию особо значимых инвестиционных проектов</w:t>
            </w:r>
          </w:p>
        </w:tc>
        <w:tc>
          <w:tcPr>
            <w:tcW w:w="4528" w:type="dxa"/>
            <w:tcBorders>
              <w:top w:val="single" w:sz="4" w:space="0" w:color="auto"/>
            </w:tcBorders>
          </w:tcPr>
          <w:p w:rsidR="0047710A" w:rsidRPr="00EC0781" w:rsidRDefault="0047710A" w:rsidP="00F373DC">
            <w:r>
              <w:t xml:space="preserve">100% </w:t>
            </w:r>
            <w:r w:rsidRPr="0047710A">
              <w:t>Льгота применяется в отношении транспортных средств, которые определены инвестиционным соглашением, заключенным в соответствии с Законом Рязанской области "О государственной поддержке инвестиционной деятельности на территории Рязанской области", на срок, установленный инвестиционным соглашением. Льгота не распространяется на организации, признанные банкротами в соответствии с действующим законодательством Российской Федерации, а также имеющие недоимку по налогам, сборам и другим обязательным платежам в бюджеты всех уровней бюджетной системы Российской Федерации и государственные внебюджетные фонды на конец налогового периода, в котором предоставлена налоговая льгота.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 В случае принятия Правительством Рязанской области решения о приостановлении или прекращении государственной поддержки, решения о прекращении статуса управляющей компании инвестиционного парка, решения о прекращении статуса резидента инвестиционного парка право на освобождение от уплаты авансовых платежей в текущем налоговом периоде и уплаты налога по итогам налогового периода, утрачиваются ими с 1-го числа отчетного (налогового) периода, в котором Правительством Рязанской области принято соответствующее решение, предусмотренное настоящим пунктом. В случае принятия Правительством Рязанской области решения о возобновлении государственной поддержки освобождение от уплаты авансовых платежей в текущем налоговом периоде и уплаты налога по итогам налогового периода, применяются организациями, начиная с 1-го числа отчетного периода, следующего за отчетным (налоговым) периодом, в котором Правительством Рязанской области принято решение, предусмотренное настоящим пунктом. Налогоплательщики - юридические лица, применяющие налоговые льготы предоставляют отчет в уполномоченный центральный исполнительный орган государственной власти Рязанской области, осуществляющий исполнительно-распорядительную деятельность на территории Рязанской области в сфере транспорта, использования автомобильных дорог и осуществления дорожной деятельности.</w:t>
            </w:r>
          </w:p>
        </w:tc>
        <w:tc>
          <w:tcPr>
            <w:tcW w:w="2551" w:type="dxa"/>
            <w:vMerge/>
          </w:tcPr>
          <w:p w:rsidR="0047710A" w:rsidRPr="00EC0781" w:rsidRDefault="0047710A" w:rsidP="00F373DC"/>
        </w:tc>
      </w:tr>
      <w:tr w:rsidR="00E734C4" w:rsidRPr="00EC0781" w:rsidTr="00F373DC">
        <w:trPr>
          <w:trHeight w:val="727"/>
        </w:trPr>
        <w:tc>
          <w:tcPr>
            <w:tcW w:w="1597" w:type="dxa"/>
            <w:vMerge/>
          </w:tcPr>
          <w:p w:rsidR="0047710A" w:rsidRPr="00EC0781" w:rsidRDefault="0047710A" w:rsidP="00F373DC"/>
        </w:tc>
        <w:tc>
          <w:tcPr>
            <w:tcW w:w="5607" w:type="dxa"/>
            <w:tcBorders>
              <w:top w:val="single" w:sz="4" w:space="0" w:color="auto"/>
            </w:tcBorders>
          </w:tcPr>
          <w:p w:rsidR="0047710A" w:rsidRPr="00EC0781" w:rsidRDefault="0047710A" w:rsidP="00F373DC">
            <w:r w:rsidRPr="0047710A">
              <w:t>Организации, имеющие статус резидентов территории опережающего социально-экономического развития в соответствии с Федеральным законом "О территориях социально-экономического развития"</w:t>
            </w:r>
          </w:p>
        </w:tc>
        <w:tc>
          <w:tcPr>
            <w:tcW w:w="4528" w:type="dxa"/>
            <w:tcBorders>
              <w:top w:val="single" w:sz="4" w:space="0" w:color="auto"/>
            </w:tcBorders>
          </w:tcPr>
          <w:p w:rsidR="0047710A" w:rsidRPr="00EC0781" w:rsidRDefault="0047710A" w:rsidP="00F373DC">
            <w:r>
              <w:t xml:space="preserve">100% </w:t>
            </w:r>
            <w:r w:rsidRPr="0047710A">
              <w:t>Льгота применяется в отношении организаций, отвечающих требованиям пункта 1 статьи 284.4 части второй Налогового кодекса Российской Федерации, на 10 последовательных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 Льгота не применяется для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w:t>
            </w:r>
          </w:p>
        </w:tc>
        <w:tc>
          <w:tcPr>
            <w:tcW w:w="2551" w:type="dxa"/>
            <w:vMerge/>
          </w:tcPr>
          <w:p w:rsidR="0047710A" w:rsidRPr="00EC0781" w:rsidRDefault="0047710A" w:rsidP="00F373DC"/>
        </w:tc>
      </w:tr>
      <w:tr w:rsidR="00E734C4" w:rsidRPr="00EC0781" w:rsidTr="00F373DC">
        <w:trPr>
          <w:trHeight w:val="954"/>
        </w:trPr>
        <w:tc>
          <w:tcPr>
            <w:tcW w:w="1597" w:type="dxa"/>
            <w:vMerge w:val="restart"/>
            <w:hideMark/>
          </w:tcPr>
          <w:p w:rsidR="00246087" w:rsidRPr="00EC0781" w:rsidRDefault="00246087" w:rsidP="00F373DC">
            <w:r w:rsidRPr="00EC0781">
              <w:t>63 - Самарская область</w:t>
            </w:r>
          </w:p>
        </w:tc>
        <w:tc>
          <w:tcPr>
            <w:tcW w:w="5607" w:type="dxa"/>
          </w:tcPr>
          <w:p w:rsidR="00246087" w:rsidRPr="00EC0781" w:rsidRDefault="00246087" w:rsidP="00F373DC">
            <w:r w:rsidRPr="00B032A3">
              <w:t>Общественные организации инвалидов</w:t>
            </w:r>
          </w:p>
        </w:tc>
        <w:tc>
          <w:tcPr>
            <w:tcW w:w="4528" w:type="dxa"/>
          </w:tcPr>
          <w:p w:rsidR="00246087" w:rsidRPr="00EC0781" w:rsidRDefault="00246087" w:rsidP="00F373DC">
            <w:r>
              <w:t xml:space="preserve">100% </w:t>
            </w:r>
            <w:r w:rsidRPr="00246087">
              <w:t>Использование транспортных средств для осуществления своей уставной деятельности.</w:t>
            </w:r>
          </w:p>
        </w:tc>
        <w:tc>
          <w:tcPr>
            <w:tcW w:w="2551" w:type="dxa"/>
            <w:vMerge w:val="restart"/>
            <w:hideMark/>
          </w:tcPr>
          <w:p w:rsidR="00246087" w:rsidRPr="00EC0781" w:rsidRDefault="00246087" w:rsidP="00F373DC">
            <w:r w:rsidRPr="00EC0781">
              <w:t>Закон Самарской области "О транспортном налоге на территории Самарской области" (в ред. Законов Самарской области от05.10.2018 № 74-ГД) от 06.11.2002 № 86-ГД</w:t>
            </w:r>
          </w:p>
        </w:tc>
      </w:tr>
      <w:tr w:rsidR="00E734C4" w:rsidRPr="00EC0781" w:rsidTr="00F373DC">
        <w:trPr>
          <w:trHeight w:val="1136"/>
        </w:trPr>
        <w:tc>
          <w:tcPr>
            <w:tcW w:w="1597" w:type="dxa"/>
            <w:vMerge/>
          </w:tcPr>
          <w:p w:rsidR="00246087" w:rsidRPr="00EC0781" w:rsidRDefault="00246087" w:rsidP="00F373DC"/>
        </w:tc>
        <w:tc>
          <w:tcPr>
            <w:tcW w:w="5607" w:type="dxa"/>
          </w:tcPr>
          <w:p w:rsidR="00246087" w:rsidRPr="00B032A3" w:rsidRDefault="00246087" w:rsidP="00F373DC">
            <w:r w:rsidRPr="00246087">
              <w:t>Предприятия автомобильного транспорта, содержащие автоколонны войскового типа</w:t>
            </w:r>
          </w:p>
        </w:tc>
        <w:tc>
          <w:tcPr>
            <w:tcW w:w="4528" w:type="dxa"/>
          </w:tcPr>
          <w:p w:rsidR="00246087" w:rsidRDefault="00246087" w:rsidP="00F373DC">
            <w:pPr>
              <w:ind w:left="-85"/>
            </w:pPr>
            <w:r>
              <w:t xml:space="preserve">100% </w:t>
            </w:r>
            <w:r w:rsidRPr="00246087">
              <w:t>Льгота по транспортному налогу предоставляется в отношении автомобилей, входящих в состав автоколонн войскового типа.</w:t>
            </w:r>
          </w:p>
        </w:tc>
        <w:tc>
          <w:tcPr>
            <w:tcW w:w="2551" w:type="dxa"/>
            <w:vMerge/>
          </w:tcPr>
          <w:p w:rsidR="00246087" w:rsidRPr="00EC0781" w:rsidRDefault="00246087" w:rsidP="00F373DC"/>
        </w:tc>
      </w:tr>
      <w:tr w:rsidR="00E734C4" w:rsidRPr="00EC0781" w:rsidTr="00F373DC">
        <w:trPr>
          <w:trHeight w:val="1112"/>
        </w:trPr>
        <w:tc>
          <w:tcPr>
            <w:tcW w:w="1597" w:type="dxa"/>
            <w:vMerge/>
          </w:tcPr>
          <w:p w:rsidR="00246087" w:rsidRPr="00EC0781" w:rsidRDefault="00246087" w:rsidP="00F373DC"/>
        </w:tc>
        <w:tc>
          <w:tcPr>
            <w:tcW w:w="5607" w:type="dxa"/>
          </w:tcPr>
          <w:p w:rsidR="00246087" w:rsidRPr="00EC0781" w:rsidRDefault="00246087" w:rsidP="00F373DC">
            <w:r w:rsidRPr="00246087">
              <w:t>Организации-резиденты особой экономической зоны промышленно-производственного типа, расположенной на территории Самарской области</w:t>
            </w:r>
          </w:p>
        </w:tc>
        <w:tc>
          <w:tcPr>
            <w:tcW w:w="4528" w:type="dxa"/>
          </w:tcPr>
          <w:p w:rsidR="00246087" w:rsidRPr="00EC0781" w:rsidRDefault="00246087" w:rsidP="00F373DC">
            <w:r>
              <w:t xml:space="preserve">100% </w:t>
            </w:r>
            <w:r w:rsidRPr="00246087">
              <w:t>Льгота представляется в отношении транспортных средств за исключением водных и воздушных транспортных средств.</w:t>
            </w:r>
          </w:p>
        </w:tc>
        <w:tc>
          <w:tcPr>
            <w:tcW w:w="2551" w:type="dxa"/>
            <w:vMerge/>
          </w:tcPr>
          <w:p w:rsidR="00246087" w:rsidRPr="00EC0781" w:rsidRDefault="00246087" w:rsidP="00F373DC"/>
        </w:tc>
      </w:tr>
      <w:tr w:rsidR="00E734C4" w:rsidRPr="00EC0781" w:rsidTr="00F373DC">
        <w:trPr>
          <w:trHeight w:val="986"/>
        </w:trPr>
        <w:tc>
          <w:tcPr>
            <w:tcW w:w="1597" w:type="dxa"/>
            <w:hideMark/>
          </w:tcPr>
          <w:p w:rsidR="00A35D3A" w:rsidRPr="00EC0781" w:rsidRDefault="00A35D3A" w:rsidP="00F373DC">
            <w:r w:rsidRPr="00EC0781">
              <w:t>64 - Саратовская область</w:t>
            </w:r>
          </w:p>
        </w:tc>
        <w:tc>
          <w:tcPr>
            <w:tcW w:w="5607" w:type="dxa"/>
            <w:hideMark/>
          </w:tcPr>
          <w:p w:rsidR="00A35D3A" w:rsidRPr="00EC0781" w:rsidRDefault="0034784E" w:rsidP="00F373DC">
            <w:r w:rsidRPr="0034784E">
              <w:t>организации-инвесторов;</w:t>
            </w:r>
          </w:p>
        </w:tc>
        <w:tc>
          <w:tcPr>
            <w:tcW w:w="4528" w:type="dxa"/>
            <w:hideMark/>
          </w:tcPr>
          <w:p w:rsidR="00A35D3A" w:rsidRPr="00EC0781" w:rsidRDefault="0034784E" w:rsidP="00F373DC">
            <w:r>
              <w:t xml:space="preserve">100% </w:t>
            </w:r>
            <w:r w:rsidRPr="0034784E">
              <w:t>Льгота предоставляется вновь создаваемым организациям - инвесторам, осуществившим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 а в строительстве в размере не менее 650 миллионов рублей, реализующим инвестиционный проект, предусматривающий приобретение транспортных средств, - в течение пяти налоговых периодов с момента отражения произведенных капитальных вложений в бухгалтерском балансе организации - налогоплательщика. В целях применения настоящего Закона приоритетными направлениями развития экономики области являются следующие виды экономической деятельности согласно Общероссийскому классификатору видов экономической деятельности: сельское хозяйство, охота и лесное хозяйство; обрабатывающие производства; строительство; транспорт и связь; здравоохранение и предоставление социальных услуг; производство и распределение электроэнергии, газа и воды; добыча полезных ископаемых.</w:t>
            </w:r>
          </w:p>
        </w:tc>
        <w:tc>
          <w:tcPr>
            <w:tcW w:w="2551" w:type="dxa"/>
            <w:hideMark/>
          </w:tcPr>
          <w:p w:rsidR="00A35D3A" w:rsidRPr="00EC0781" w:rsidRDefault="00A35D3A" w:rsidP="00F373DC">
            <w:r w:rsidRPr="00EC0781">
              <w:t>Закон Саратовской области "О введении на территории Саратовской области транспортного налога" (в ред. Законов Саратовской области от08.11.2017 № 92-ЗСО) от 25.11.2002 № 109-ЗСО</w:t>
            </w:r>
          </w:p>
        </w:tc>
      </w:tr>
      <w:tr w:rsidR="00E734C4" w:rsidRPr="00EC0781" w:rsidTr="00F373DC">
        <w:trPr>
          <w:trHeight w:val="843"/>
        </w:trPr>
        <w:tc>
          <w:tcPr>
            <w:tcW w:w="1597" w:type="dxa"/>
            <w:vMerge w:val="restart"/>
            <w:hideMark/>
          </w:tcPr>
          <w:p w:rsidR="00856440" w:rsidRPr="00EC0781" w:rsidRDefault="00856440" w:rsidP="00F373DC">
            <w:r w:rsidRPr="00EC0781">
              <w:t>65 - Сахалинская область</w:t>
            </w:r>
          </w:p>
        </w:tc>
        <w:tc>
          <w:tcPr>
            <w:tcW w:w="5607" w:type="dxa"/>
          </w:tcPr>
          <w:p w:rsidR="00856440" w:rsidRPr="00EC0781" w:rsidRDefault="00856440" w:rsidP="00F373DC">
            <w:r w:rsidRPr="00856440">
              <w:t>Общественные объединения (организации) Героев Советского Союза, Героев Российской Федерации, лиц, награжденных орденом Славы трех степеней</w:t>
            </w:r>
          </w:p>
        </w:tc>
        <w:tc>
          <w:tcPr>
            <w:tcW w:w="4528" w:type="dxa"/>
            <w:vMerge w:val="restart"/>
          </w:tcPr>
          <w:p w:rsidR="00856440" w:rsidRPr="00EC0781" w:rsidRDefault="00856440" w:rsidP="00F373DC">
            <w:r>
              <w:t xml:space="preserve">100% </w:t>
            </w:r>
            <w:r w:rsidRPr="00856440">
              <w:t>по автотранспортным средствам, используемым для выполнения своей уставной деятельности (за исключением транспортных средств, переданных в аренду)</w:t>
            </w:r>
          </w:p>
        </w:tc>
        <w:tc>
          <w:tcPr>
            <w:tcW w:w="2551" w:type="dxa"/>
            <w:vMerge w:val="restart"/>
            <w:hideMark/>
          </w:tcPr>
          <w:p w:rsidR="00856440" w:rsidRPr="00EC0781" w:rsidRDefault="00856440" w:rsidP="00F373DC">
            <w:r w:rsidRPr="00EC0781">
              <w:t>Закон Сахалинской области "О транспортном налоге" (в редакции от 07.10.2019 № 85-ЗО) от 29.11.2002 № 377</w:t>
            </w:r>
          </w:p>
        </w:tc>
      </w:tr>
      <w:tr w:rsidR="00E734C4" w:rsidRPr="00EC0781" w:rsidTr="00F373DC">
        <w:trPr>
          <w:trHeight w:val="653"/>
        </w:trPr>
        <w:tc>
          <w:tcPr>
            <w:tcW w:w="1597" w:type="dxa"/>
            <w:vMerge/>
          </w:tcPr>
          <w:p w:rsidR="00856440" w:rsidRPr="00EC0781" w:rsidRDefault="00856440" w:rsidP="00F373DC"/>
        </w:tc>
        <w:tc>
          <w:tcPr>
            <w:tcW w:w="5607" w:type="dxa"/>
          </w:tcPr>
          <w:p w:rsidR="00856440" w:rsidRPr="00EC0781" w:rsidRDefault="00856440" w:rsidP="00F373DC">
            <w:r w:rsidRPr="00856440">
              <w:t>Общественные организации инвалидов</w:t>
            </w:r>
          </w:p>
        </w:tc>
        <w:tc>
          <w:tcPr>
            <w:tcW w:w="4528" w:type="dxa"/>
            <w:vMerge/>
          </w:tcPr>
          <w:p w:rsidR="00856440" w:rsidRPr="00EC0781" w:rsidRDefault="00856440" w:rsidP="00F373DC"/>
        </w:tc>
        <w:tc>
          <w:tcPr>
            <w:tcW w:w="2551" w:type="dxa"/>
            <w:vMerge/>
          </w:tcPr>
          <w:p w:rsidR="00856440" w:rsidRPr="00EC0781" w:rsidRDefault="00856440" w:rsidP="00F373DC"/>
        </w:tc>
      </w:tr>
      <w:tr w:rsidR="00E734C4" w:rsidRPr="00EC0781" w:rsidTr="00F373DC">
        <w:trPr>
          <w:trHeight w:val="653"/>
        </w:trPr>
        <w:tc>
          <w:tcPr>
            <w:tcW w:w="1597" w:type="dxa"/>
            <w:vMerge/>
          </w:tcPr>
          <w:p w:rsidR="00856440" w:rsidRPr="00EC0781" w:rsidRDefault="00856440" w:rsidP="00F373DC"/>
        </w:tc>
        <w:tc>
          <w:tcPr>
            <w:tcW w:w="5607" w:type="dxa"/>
          </w:tcPr>
          <w:p w:rsidR="00856440" w:rsidRPr="00EC0781" w:rsidRDefault="00856440" w:rsidP="00F373DC">
            <w:r w:rsidRPr="00856440">
              <w:t>Сельскохозяйственные товаропроизводители, занимающиеся производством сельскохозяйственной продукции при осуществлении видов экономической деятельности: растениеводство и животноводство</w:t>
            </w:r>
          </w:p>
        </w:tc>
        <w:tc>
          <w:tcPr>
            <w:tcW w:w="4528" w:type="dxa"/>
          </w:tcPr>
          <w:p w:rsidR="00856440" w:rsidRPr="00EC0781" w:rsidRDefault="00856440" w:rsidP="00F373DC">
            <w:r>
              <w:t xml:space="preserve">100% </w:t>
            </w:r>
            <w:r w:rsidRPr="00856440">
              <w:t>в отношении грузовых автомобилей и автобусов (за исключением транспортных средств, переданных в аренду)</w:t>
            </w:r>
          </w:p>
        </w:tc>
        <w:tc>
          <w:tcPr>
            <w:tcW w:w="2551" w:type="dxa"/>
            <w:vMerge/>
          </w:tcPr>
          <w:p w:rsidR="00856440" w:rsidRPr="00EC0781" w:rsidRDefault="00856440" w:rsidP="00F373DC"/>
        </w:tc>
      </w:tr>
      <w:tr w:rsidR="00E734C4" w:rsidRPr="00EC0781" w:rsidTr="00F373DC">
        <w:trPr>
          <w:trHeight w:val="653"/>
        </w:trPr>
        <w:tc>
          <w:tcPr>
            <w:tcW w:w="1597" w:type="dxa"/>
            <w:vMerge/>
          </w:tcPr>
          <w:p w:rsidR="00856440" w:rsidRPr="00EC0781" w:rsidRDefault="00856440" w:rsidP="00F373DC"/>
        </w:tc>
        <w:tc>
          <w:tcPr>
            <w:tcW w:w="5607" w:type="dxa"/>
          </w:tcPr>
          <w:p w:rsidR="00856440" w:rsidRPr="00EC0781" w:rsidRDefault="00856440" w:rsidP="00F373DC">
            <w:r w:rsidRPr="00856440">
              <w:t>Налогоплательщики в отношении транспортных средств, использующих природный газ в качестве моторного топлива (за исключением транспортных средств, использующих природный газ в качестве моторного топлива, в отношении которых налогоплательщики воспользовались льготой в соответствии с пунктом 3 статьи 6 Закона Сахалинской области "О транспортном налоге") в виде установления налоговой ставки в размере 50% от установленной ставки транспортного налога (с каждой лошадиной силы) для данной категории транспортных средств</w:t>
            </w:r>
          </w:p>
        </w:tc>
        <w:tc>
          <w:tcPr>
            <w:tcW w:w="4528" w:type="dxa"/>
          </w:tcPr>
          <w:p w:rsidR="00856440" w:rsidRPr="00EC0781" w:rsidRDefault="00856440" w:rsidP="00F373DC">
            <w:r>
              <w:t xml:space="preserve">50% </w:t>
            </w:r>
            <w:r w:rsidRPr="00856440">
              <w:t>в отношении транспортных средств, использующих природный газ в качестве моторного топлива кроме транспортных средств, в отношении которых налогоплательщики воспользовались льготой в соответствии с пунктом 3 статьи 6 Закона Сахалинской области "О транспортном налоге" (за исключением транспортных средств, переданных в аренду)</w:t>
            </w:r>
          </w:p>
        </w:tc>
        <w:tc>
          <w:tcPr>
            <w:tcW w:w="2551" w:type="dxa"/>
            <w:vMerge/>
          </w:tcPr>
          <w:p w:rsidR="00856440" w:rsidRPr="00EC0781" w:rsidRDefault="00856440" w:rsidP="00F373DC"/>
        </w:tc>
      </w:tr>
      <w:tr w:rsidR="00E734C4" w:rsidRPr="00EC0781" w:rsidTr="00F373DC">
        <w:trPr>
          <w:trHeight w:val="1326"/>
        </w:trPr>
        <w:tc>
          <w:tcPr>
            <w:tcW w:w="1597" w:type="dxa"/>
            <w:vMerge w:val="restart"/>
            <w:hideMark/>
          </w:tcPr>
          <w:p w:rsidR="000E4B26" w:rsidRPr="00EC0781" w:rsidRDefault="000E4B26" w:rsidP="00F373DC">
            <w:r w:rsidRPr="00EC0781">
              <w:t>66 - Свердловская область</w:t>
            </w:r>
          </w:p>
        </w:tc>
        <w:tc>
          <w:tcPr>
            <w:tcW w:w="5607" w:type="dxa"/>
          </w:tcPr>
          <w:p w:rsidR="000E4B26" w:rsidRPr="00EC0781" w:rsidRDefault="000E4B26" w:rsidP="00F373DC">
            <w:r w:rsidRPr="007C5049">
              <w:t>организации, на которых зарегистрированы транспортные средства, предназначенные для укомплектования автомобильных колонн войскового типа, - за каждое из таких транспортных средств;</w:t>
            </w:r>
          </w:p>
        </w:tc>
        <w:tc>
          <w:tcPr>
            <w:tcW w:w="4528" w:type="dxa"/>
            <w:vMerge w:val="restart"/>
            <w:hideMark/>
          </w:tcPr>
          <w:p w:rsidR="000E4B26" w:rsidRPr="00EC0781" w:rsidRDefault="000E4B26" w:rsidP="00F373DC">
            <w:r w:rsidRPr="00EC0781">
              <w:t>100%</w:t>
            </w:r>
          </w:p>
        </w:tc>
        <w:tc>
          <w:tcPr>
            <w:tcW w:w="2551" w:type="dxa"/>
            <w:vMerge w:val="restart"/>
            <w:hideMark/>
          </w:tcPr>
          <w:p w:rsidR="000E4B26" w:rsidRPr="00EC0781" w:rsidRDefault="000E4B26" w:rsidP="00F373DC">
            <w:r w:rsidRPr="00EC0781">
              <w:t>Закон Свердловской области "Об установлении и введении в действие транспортного налога на территории Свердловской области" (в ред. Законов Свердловской области от 17.10.2018 N 93-ОЗ) от 29.11.2002 № 43-ОЗ</w:t>
            </w:r>
          </w:p>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 за каждое зарегистрированное на них транспортное средство;</w:t>
            </w:r>
          </w:p>
        </w:tc>
        <w:tc>
          <w:tcPr>
            <w:tcW w:w="4528" w:type="dxa"/>
            <w:vMerge/>
          </w:tcPr>
          <w:p w:rsidR="000E4B26" w:rsidRPr="00EC0781" w:rsidRDefault="000E4B26" w:rsidP="00F373DC"/>
        </w:tc>
        <w:tc>
          <w:tcPr>
            <w:tcW w:w="2551" w:type="dxa"/>
            <w:vMerge/>
          </w:tcPr>
          <w:p w:rsidR="000E4B26" w:rsidRPr="00EC0781" w:rsidRDefault="000E4B26" w:rsidP="00F373DC"/>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государственные учреждения Свердловской области и муниципальные учреждения, не имеющие доходов от предпринимательской или иной деятельности, приносящей доход, - за каждое зарегистрированное на них транспортное средство</w:t>
            </w:r>
          </w:p>
        </w:tc>
        <w:tc>
          <w:tcPr>
            <w:tcW w:w="4528" w:type="dxa"/>
            <w:vMerge/>
          </w:tcPr>
          <w:p w:rsidR="000E4B26" w:rsidRPr="00EC0781" w:rsidRDefault="000E4B26" w:rsidP="00F373DC"/>
        </w:tc>
        <w:tc>
          <w:tcPr>
            <w:tcW w:w="2551" w:type="dxa"/>
            <w:vMerge/>
          </w:tcPr>
          <w:p w:rsidR="000E4B26" w:rsidRPr="00EC0781" w:rsidRDefault="000E4B26" w:rsidP="00F373DC"/>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организации и граждане, на которых зарегистрированы легковые автомобили с мощностью двигателя до 100 лошадиных сил (до 73,55 киловатт) включительно, - за каждый такой зарегистрированный на них легковой автомобиль</w:t>
            </w:r>
          </w:p>
        </w:tc>
        <w:tc>
          <w:tcPr>
            <w:tcW w:w="4528" w:type="dxa"/>
            <w:vMerge/>
          </w:tcPr>
          <w:p w:rsidR="000E4B26" w:rsidRPr="00EC0781" w:rsidRDefault="000E4B26" w:rsidP="00F373DC"/>
        </w:tc>
        <w:tc>
          <w:tcPr>
            <w:tcW w:w="2551" w:type="dxa"/>
            <w:vMerge/>
          </w:tcPr>
          <w:p w:rsidR="000E4B26" w:rsidRPr="00EC0781" w:rsidRDefault="000E4B26" w:rsidP="00F373DC"/>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организации и граждане, на которых зарегистрированы автобусы, соответствующие требованиям экологического класса 4 и (или) экологического класса 5, - за каждый такой зарегистрированный на них автобус</w:t>
            </w:r>
          </w:p>
        </w:tc>
        <w:tc>
          <w:tcPr>
            <w:tcW w:w="4528" w:type="dxa"/>
            <w:vMerge/>
          </w:tcPr>
          <w:p w:rsidR="000E4B26" w:rsidRPr="00EC0781" w:rsidRDefault="000E4B26" w:rsidP="00F373DC"/>
        </w:tc>
        <w:tc>
          <w:tcPr>
            <w:tcW w:w="2551" w:type="dxa"/>
            <w:vMerge/>
          </w:tcPr>
          <w:p w:rsidR="000E4B26" w:rsidRPr="00EC0781" w:rsidRDefault="000E4B26" w:rsidP="00F373DC"/>
        </w:tc>
      </w:tr>
      <w:tr w:rsidR="00E734C4" w:rsidRPr="00EC0781" w:rsidTr="00F373DC">
        <w:trPr>
          <w:trHeight w:val="550"/>
        </w:trPr>
        <w:tc>
          <w:tcPr>
            <w:tcW w:w="1597" w:type="dxa"/>
            <w:vMerge/>
          </w:tcPr>
          <w:p w:rsidR="007C5049" w:rsidRPr="00EC0781" w:rsidRDefault="007C5049" w:rsidP="00F373DC"/>
        </w:tc>
        <w:tc>
          <w:tcPr>
            <w:tcW w:w="5607" w:type="dxa"/>
          </w:tcPr>
          <w:p w:rsidR="007C5049" w:rsidRPr="00EC0781" w:rsidRDefault="000E4B26" w:rsidP="00F373DC">
            <w:r w:rsidRPr="000E4B26">
              <w:t>организации и индивидуальные предприниматели, осуществляющие внутригородские и (или) пригородные перевозки пассажиров автобусами, если количество лет, прошедших с года их выпуска, не превышает 7, - за каждый такой зарегистрированный на них автобус</w:t>
            </w:r>
          </w:p>
        </w:tc>
        <w:tc>
          <w:tcPr>
            <w:tcW w:w="4528" w:type="dxa"/>
          </w:tcPr>
          <w:p w:rsidR="007C5049" w:rsidRPr="00EC0781" w:rsidRDefault="000E4B26" w:rsidP="00F373DC">
            <w:r>
              <w:t xml:space="preserve">100% </w:t>
            </w:r>
            <w:r w:rsidRPr="000E4B26">
              <w:t>Количество лет, прошедших с года выпуска автобуса, определяется по состоянию на 1 января текущего года в календарных годах с года, следующего за годом выпуска автобуса.</w:t>
            </w:r>
          </w:p>
        </w:tc>
        <w:tc>
          <w:tcPr>
            <w:tcW w:w="2551" w:type="dxa"/>
            <w:vMerge/>
          </w:tcPr>
          <w:p w:rsidR="007C5049" w:rsidRPr="00EC0781" w:rsidRDefault="007C5049" w:rsidP="00F373DC"/>
        </w:tc>
      </w:tr>
      <w:tr w:rsidR="00E734C4" w:rsidRPr="00EC0781" w:rsidTr="00F373DC">
        <w:trPr>
          <w:trHeight w:val="550"/>
        </w:trPr>
        <w:tc>
          <w:tcPr>
            <w:tcW w:w="1597" w:type="dxa"/>
            <w:vMerge/>
          </w:tcPr>
          <w:p w:rsidR="007C5049" w:rsidRPr="00EC0781" w:rsidRDefault="007C5049" w:rsidP="00F373DC"/>
        </w:tc>
        <w:tc>
          <w:tcPr>
            <w:tcW w:w="5607" w:type="dxa"/>
          </w:tcPr>
          <w:p w:rsidR="007C5049" w:rsidRPr="00EC0781" w:rsidRDefault="000E4B26" w:rsidP="00F373DC">
            <w:r w:rsidRPr="000E4B26">
              <w:t>организации - резиденты особых экономических зон, созданных на территории Свердловской области, на которых после регистрации этих организаций в качестве резидентов особых экономических зон зарегистрированы транспортные средства, - за каждое такое транспортное средство в течение одиннадцати последовательных налоговых периодов, считая с налогового периода, в котором оно зарегистрировано на эту организацию</w:t>
            </w:r>
          </w:p>
        </w:tc>
        <w:tc>
          <w:tcPr>
            <w:tcW w:w="4528" w:type="dxa"/>
          </w:tcPr>
          <w:p w:rsidR="007C5049" w:rsidRPr="00EC0781" w:rsidRDefault="000E4B26" w:rsidP="00F373DC">
            <w:r>
              <w:t xml:space="preserve">100% </w:t>
            </w:r>
          </w:p>
        </w:tc>
        <w:tc>
          <w:tcPr>
            <w:tcW w:w="2551" w:type="dxa"/>
            <w:vMerge/>
          </w:tcPr>
          <w:p w:rsidR="007C5049" w:rsidRPr="00EC0781" w:rsidRDefault="007C5049" w:rsidP="00F373DC"/>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общественные организации инвалидов - за каждое зарегистрированное на них транспортное средство, за исключением легковых автомобилей с мощностью двигателя до 100 лошадиных сил (до 73,55 киловатт) включительно</w:t>
            </w:r>
          </w:p>
        </w:tc>
        <w:tc>
          <w:tcPr>
            <w:tcW w:w="4528" w:type="dxa"/>
            <w:vMerge w:val="restart"/>
          </w:tcPr>
          <w:p w:rsidR="000E4B26" w:rsidRPr="00EC0781" w:rsidRDefault="000E4B26" w:rsidP="00F373DC">
            <w:r>
              <w:t xml:space="preserve">35% </w:t>
            </w:r>
          </w:p>
        </w:tc>
        <w:tc>
          <w:tcPr>
            <w:tcW w:w="2551" w:type="dxa"/>
            <w:vMerge/>
          </w:tcPr>
          <w:p w:rsidR="000E4B26" w:rsidRPr="00EC0781" w:rsidRDefault="000E4B26" w:rsidP="00F373DC"/>
        </w:tc>
      </w:tr>
      <w:tr w:rsidR="00E734C4" w:rsidRPr="00EC0781" w:rsidTr="00F373DC">
        <w:trPr>
          <w:trHeight w:val="550"/>
        </w:trPr>
        <w:tc>
          <w:tcPr>
            <w:tcW w:w="1597" w:type="dxa"/>
            <w:vMerge/>
          </w:tcPr>
          <w:p w:rsidR="000E4B26" w:rsidRPr="00EC0781" w:rsidRDefault="000E4B26" w:rsidP="00F373DC"/>
        </w:tc>
        <w:tc>
          <w:tcPr>
            <w:tcW w:w="5607" w:type="dxa"/>
          </w:tcPr>
          <w:p w:rsidR="000E4B26" w:rsidRPr="00EC0781" w:rsidRDefault="000E4B26" w:rsidP="00F373DC">
            <w:r w:rsidRPr="000E4B26">
              <w:t>организации, учрежденные единственным учредителем - общественной организацией инвалидов, не менее 50 процентов работников которых являются инвалидами, - за каждое зарегистрированное на таких организациях транспортное средство, за исключением легковых автомобилей с мощностью двигателя до 100 лошадиных сил (до 73,55 киловатт) включительно</w:t>
            </w:r>
          </w:p>
        </w:tc>
        <w:tc>
          <w:tcPr>
            <w:tcW w:w="4528" w:type="dxa"/>
            <w:vMerge/>
          </w:tcPr>
          <w:p w:rsidR="000E4B26" w:rsidRPr="00EC0781" w:rsidRDefault="000E4B26" w:rsidP="00F373DC"/>
        </w:tc>
        <w:tc>
          <w:tcPr>
            <w:tcW w:w="2551" w:type="dxa"/>
            <w:vMerge/>
          </w:tcPr>
          <w:p w:rsidR="000E4B26" w:rsidRPr="00EC0781" w:rsidRDefault="000E4B26" w:rsidP="00F373DC"/>
        </w:tc>
      </w:tr>
      <w:tr w:rsidR="00E734C4" w:rsidRPr="00EC0781" w:rsidTr="00F373DC">
        <w:trPr>
          <w:trHeight w:val="550"/>
        </w:trPr>
        <w:tc>
          <w:tcPr>
            <w:tcW w:w="1597" w:type="dxa"/>
            <w:vMerge/>
          </w:tcPr>
          <w:p w:rsidR="007C5049" w:rsidRPr="00EC0781" w:rsidRDefault="007C5049" w:rsidP="00F373DC"/>
        </w:tc>
        <w:tc>
          <w:tcPr>
            <w:tcW w:w="5607" w:type="dxa"/>
          </w:tcPr>
          <w:p w:rsidR="007C5049" w:rsidRPr="00EC0781" w:rsidRDefault="000E4B26" w:rsidP="00F373DC">
            <w:r w:rsidRPr="000E4B26">
              <w:t>транспортный налог в размере 40 процентов суммы исчисленного налога уплачивают организации и индивидуальные предприниматели, осуществляющие международные автомобильные перевозки, - за каждое зарегистрированное на таких организациях и индивидуальных предпринимателях транспортное средство, используемое для осуществления международных автомобильных перевозок.</w:t>
            </w:r>
          </w:p>
        </w:tc>
        <w:tc>
          <w:tcPr>
            <w:tcW w:w="4528" w:type="dxa"/>
          </w:tcPr>
          <w:p w:rsidR="007C5049" w:rsidRPr="00EC0781" w:rsidRDefault="000E4B26" w:rsidP="00F373DC">
            <w:r>
              <w:t>60%</w:t>
            </w:r>
          </w:p>
        </w:tc>
        <w:tc>
          <w:tcPr>
            <w:tcW w:w="2551" w:type="dxa"/>
            <w:vMerge/>
          </w:tcPr>
          <w:p w:rsidR="007C5049" w:rsidRPr="00EC0781" w:rsidRDefault="007C5049" w:rsidP="00F373DC"/>
        </w:tc>
      </w:tr>
      <w:tr w:rsidR="00E734C4" w:rsidRPr="00EC0781" w:rsidTr="00F373DC">
        <w:trPr>
          <w:trHeight w:val="1200"/>
        </w:trPr>
        <w:tc>
          <w:tcPr>
            <w:tcW w:w="1597" w:type="dxa"/>
            <w:hideMark/>
          </w:tcPr>
          <w:p w:rsidR="00A35D3A" w:rsidRPr="00EC0781" w:rsidRDefault="00A35D3A" w:rsidP="00F373DC">
            <w:r w:rsidRPr="00EC0781">
              <w:t>67 - Смоленская область</w:t>
            </w:r>
          </w:p>
        </w:tc>
        <w:tc>
          <w:tcPr>
            <w:tcW w:w="5607" w:type="dxa"/>
            <w:hideMark/>
          </w:tcPr>
          <w:p w:rsidR="00A35D3A" w:rsidRPr="00EC0781" w:rsidRDefault="00D44B15" w:rsidP="00F373DC">
            <w:r>
              <w:t>Юридические лица</w:t>
            </w:r>
          </w:p>
        </w:tc>
        <w:tc>
          <w:tcPr>
            <w:tcW w:w="4528" w:type="dxa"/>
            <w:hideMark/>
          </w:tcPr>
          <w:p w:rsidR="00A35D3A" w:rsidRPr="00EC0781" w:rsidRDefault="00A35D3A" w:rsidP="00F373DC">
            <w:r w:rsidRPr="00EC0781">
              <w:t>Нет льгот</w:t>
            </w:r>
          </w:p>
        </w:tc>
        <w:tc>
          <w:tcPr>
            <w:tcW w:w="2551" w:type="dxa"/>
            <w:hideMark/>
          </w:tcPr>
          <w:p w:rsidR="00A35D3A" w:rsidRPr="00EC0781" w:rsidRDefault="00A35D3A" w:rsidP="00F373DC">
            <w:r w:rsidRPr="00EC0781">
              <w:t>Закон Смоленской области "О налоговых льготах" (в редакции от 14.11.2019 №112-з) от 30.11.2011 № 114-з</w:t>
            </w:r>
          </w:p>
        </w:tc>
      </w:tr>
      <w:tr w:rsidR="00E734C4" w:rsidRPr="00EC0781" w:rsidTr="00F373DC">
        <w:trPr>
          <w:trHeight w:val="2239"/>
        </w:trPr>
        <w:tc>
          <w:tcPr>
            <w:tcW w:w="1597" w:type="dxa"/>
            <w:hideMark/>
          </w:tcPr>
          <w:p w:rsidR="004F06BD" w:rsidRPr="00EC0781" w:rsidRDefault="004F06BD" w:rsidP="00F373DC">
            <w:r w:rsidRPr="00EC0781">
              <w:t>68 - Тамбовская область</w:t>
            </w:r>
          </w:p>
        </w:tc>
        <w:tc>
          <w:tcPr>
            <w:tcW w:w="5607" w:type="dxa"/>
            <w:hideMark/>
          </w:tcPr>
          <w:p w:rsidR="004F06BD" w:rsidRPr="00EC0781" w:rsidRDefault="004F06BD" w:rsidP="00F373DC">
            <w:r w:rsidRPr="004F06BD">
              <w:t>Общественные организации инвалидов, предприятия, учреждения и организации, находящиеся в их собственности и использующие транспортные средства для осуществления своей уставной деятельности</w:t>
            </w:r>
          </w:p>
        </w:tc>
        <w:tc>
          <w:tcPr>
            <w:tcW w:w="4528" w:type="dxa"/>
          </w:tcPr>
          <w:p w:rsidR="004F06BD" w:rsidRPr="00EC0781" w:rsidRDefault="004F06BD" w:rsidP="00F373DC">
            <w:r>
              <w:t xml:space="preserve">100% </w:t>
            </w:r>
            <w:r w:rsidRPr="004F06BD">
              <w:t>транспортные средства</w:t>
            </w:r>
            <w:r w:rsidR="008508F2">
              <w:t>,</w:t>
            </w:r>
            <w:r w:rsidRPr="004F06BD">
              <w:t xml:space="preserve"> используемые для осуществления уставной деятельности общественных организаций инвалидов, предприятий, учреждений и организаций, находящихся в их собственности</w:t>
            </w:r>
          </w:p>
        </w:tc>
        <w:tc>
          <w:tcPr>
            <w:tcW w:w="2551" w:type="dxa"/>
            <w:hideMark/>
          </w:tcPr>
          <w:p w:rsidR="004F06BD" w:rsidRPr="00EC0781" w:rsidRDefault="004F06BD" w:rsidP="00F373DC">
            <w:r w:rsidRPr="00EC0781">
              <w:t>Закон Тамбовской области "О транспортном налоге в Тамбовской области" (в ред. Законов Тамбовской области от 30.07.2019 N 372-З от 28.11.2002 № 69-з</w:t>
            </w:r>
          </w:p>
        </w:tc>
      </w:tr>
      <w:tr w:rsidR="00E734C4" w:rsidRPr="00EC0781" w:rsidTr="00F373DC">
        <w:trPr>
          <w:trHeight w:val="1200"/>
        </w:trPr>
        <w:tc>
          <w:tcPr>
            <w:tcW w:w="1597" w:type="dxa"/>
            <w:vMerge w:val="restart"/>
            <w:hideMark/>
          </w:tcPr>
          <w:p w:rsidR="00F27E96" w:rsidRPr="00EC0781" w:rsidRDefault="00F27E96" w:rsidP="00F373DC">
            <w:r w:rsidRPr="00EC0781">
              <w:t>69 - Тверская область</w:t>
            </w:r>
          </w:p>
        </w:tc>
        <w:tc>
          <w:tcPr>
            <w:tcW w:w="5607" w:type="dxa"/>
            <w:hideMark/>
          </w:tcPr>
          <w:p w:rsidR="00F27E96" w:rsidRPr="00EC0781" w:rsidRDefault="00F27E96" w:rsidP="00F373DC">
            <w:r w:rsidRPr="00F27E96">
              <w:t>Органы государственной власти Тверской области, органы местного самоуправления</w:t>
            </w:r>
          </w:p>
        </w:tc>
        <w:tc>
          <w:tcPr>
            <w:tcW w:w="4528" w:type="dxa"/>
            <w:hideMark/>
          </w:tcPr>
          <w:p w:rsidR="00F27E96" w:rsidRPr="00EC0781" w:rsidRDefault="00F27E96" w:rsidP="00F373DC">
            <w:r>
              <w:t xml:space="preserve">100% </w:t>
            </w:r>
          </w:p>
        </w:tc>
        <w:tc>
          <w:tcPr>
            <w:tcW w:w="2551" w:type="dxa"/>
            <w:vMerge w:val="restart"/>
            <w:hideMark/>
          </w:tcPr>
          <w:p w:rsidR="00F27E96" w:rsidRPr="00EC0781" w:rsidRDefault="00F27E96" w:rsidP="00F373DC">
            <w:r w:rsidRPr="00EC0781">
              <w:t>Закон Тверской области "О транспортном налоге в Тверской области" (редакции от 25.12.2019 N 97-ЗО) от 06.11.2002 № 75-ЗО</w:t>
            </w:r>
          </w:p>
        </w:tc>
      </w:tr>
      <w:tr w:rsidR="00E734C4" w:rsidRPr="00EC0781" w:rsidTr="00F373DC">
        <w:trPr>
          <w:trHeight w:val="1200"/>
        </w:trPr>
        <w:tc>
          <w:tcPr>
            <w:tcW w:w="1597" w:type="dxa"/>
            <w:vMerge/>
          </w:tcPr>
          <w:p w:rsidR="00F27E96" w:rsidRPr="00EC0781" w:rsidRDefault="00F27E96" w:rsidP="00F373DC"/>
        </w:tc>
        <w:tc>
          <w:tcPr>
            <w:tcW w:w="5607" w:type="dxa"/>
          </w:tcPr>
          <w:p w:rsidR="00F27E96" w:rsidRPr="00EC0781" w:rsidRDefault="00F27E96" w:rsidP="00F373DC">
            <w:r w:rsidRPr="00F27E96">
              <w:t>Учреждения сферы здравоохранения, культуры, образования, социального обеспечения, физической культуры и спорта</w:t>
            </w:r>
          </w:p>
        </w:tc>
        <w:tc>
          <w:tcPr>
            <w:tcW w:w="4528" w:type="dxa"/>
          </w:tcPr>
          <w:p w:rsidR="00F27E96" w:rsidRPr="00EC0781" w:rsidRDefault="00F27E96" w:rsidP="00F373DC">
            <w:r>
              <w:t xml:space="preserve">100% </w:t>
            </w:r>
            <w:r w:rsidRPr="00F27E96">
              <w:t>Организации, относящимся к указанной категории, финансовое обеспечение деятельности которых полностью или частично осуществляется за счет средств областного бюджета Тверской области или бюджетов муниципальных образований Тверской области.</w:t>
            </w:r>
          </w:p>
        </w:tc>
        <w:tc>
          <w:tcPr>
            <w:tcW w:w="2551" w:type="dxa"/>
            <w:vMerge/>
          </w:tcPr>
          <w:p w:rsidR="00F27E96" w:rsidRPr="00EC0781" w:rsidRDefault="00F27E96" w:rsidP="00F373DC"/>
        </w:tc>
      </w:tr>
      <w:tr w:rsidR="00E734C4" w:rsidRPr="00EC0781" w:rsidTr="00F373DC">
        <w:trPr>
          <w:trHeight w:val="2262"/>
        </w:trPr>
        <w:tc>
          <w:tcPr>
            <w:tcW w:w="1597" w:type="dxa"/>
            <w:hideMark/>
          </w:tcPr>
          <w:p w:rsidR="00A35D3A" w:rsidRPr="00EC0781" w:rsidRDefault="00A35D3A" w:rsidP="00F373DC">
            <w:r w:rsidRPr="00EC0781">
              <w:t>70 - Томская область</w:t>
            </w:r>
          </w:p>
        </w:tc>
        <w:tc>
          <w:tcPr>
            <w:tcW w:w="5607" w:type="dxa"/>
            <w:hideMark/>
          </w:tcPr>
          <w:p w:rsidR="00A35D3A" w:rsidRPr="00EC0781" w:rsidRDefault="00F56BD4" w:rsidP="00F373DC">
            <w:r w:rsidRPr="00F56BD4">
              <w:t>организации в отношении транспортных средств, учитываемых на балансе организации - резидента особой экономической зоны технико-внедренческого типа, созданной на территории г. Томска, в течение десяти лет, начиная с первого числа месяца, в котором указанное лицо было зарегистрировано в качестве резидента особой экономической зоны, с учетом особенностей, установленных статьей 9.1 Закона 77-OЗ</w:t>
            </w:r>
          </w:p>
        </w:tc>
        <w:tc>
          <w:tcPr>
            <w:tcW w:w="4528" w:type="dxa"/>
            <w:hideMark/>
          </w:tcPr>
          <w:p w:rsidR="00A35D3A" w:rsidRPr="00EC0781" w:rsidRDefault="00A35D3A" w:rsidP="00F373DC">
            <w:r w:rsidRPr="00EC0781">
              <w:t xml:space="preserve">100% </w:t>
            </w:r>
            <w:r w:rsidR="00F56BD4" w:rsidRPr="00F56BD4">
              <w:t>Льгота предоставляется в течение десяти лет, начиная с первого числа месяца, в котором указанное лицо было зарегистрировано в качестве резидента особой экономической зоны</w:t>
            </w:r>
          </w:p>
        </w:tc>
        <w:tc>
          <w:tcPr>
            <w:tcW w:w="2551" w:type="dxa"/>
            <w:hideMark/>
          </w:tcPr>
          <w:p w:rsidR="00A35D3A" w:rsidRPr="00EC0781" w:rsidRDefault="00A35D3A" w:rsidP="00F373DC">
            <w:r w:rsidRPr="00EC0781">
              <w:t>Закон Томской области "о транспортном налоге" (в редакции от 06.05.2019 N 39-ОЗ) от 04.10.2002 № 77-ОЗ</w:t>
            </w:r>
          </w:p>
        </w:tc>
      </w:tr>
      <w:tr w:rsidR="00E734C4" w:rsidRPr="00EC0781" w:rsidTr="00F373DC">
        <w:trPr>
          <w:trHeight w:val="1456"/>
        </w:trPr>
        <w:tc>
          <w:tcPr>
            <w:tcW w:w="1597" w:type="dxa"/>
            <w:vMerge w:val="restart"/>
            <w:hideMark/>
          </w:tcPr>
          <w:p w:rsidR="00DD76AD" w:rsidRPr="00EC0781" w:rsidRDefault="00DD76AD" w:rsidP="00F373DC">
            <w:r w:rsidRPr="00EC0781">
              <w:t>71 - Тульская область</w:t>
            </w:r>
          </w:p>
        </w:tc>
        <w:tc>
          <w:tcPr>
            <w:tcW w:w="5607" w:type="dxa"/>
            <w:hideMark/>
          </w:tcPr>
          <w:p w:rsidR="00DD76AD" w:rsidRPr="00EC0781" w:rsidRDefault="00DD76AD" w:rsidP="00F373DC">
            <w:r w:rsidRPr="00DD76AD">
              <w:t>общественные объединения (организации) Героев Советского Союза, Героев Российской Федерации, граждан, награжденных орденом Славы трех степеней, использующие транспортные средства для выполнения своей уставной деятельности</w:t>
            </w:r>
          </w:p>
        </w:tc>
        <w:tc>
          <w:tcPr>
            <w:tcW w:w="4528" w:type="dxa"/>
            <w:vMerge w:val="restart"/>
          </w:tcPr>
          <w:p w:rsidR="00DD76AD" w:rsidRPr="00EC0781" w:rsidRDefault="00DD76AD" w:rsidP="00F373DC">
            <w:r>
              <w:t>100%</w:t>
            </w:r>
          </w:p>
        </w:tc>
        <w:tc>
          <w:tcPr>
            <w:tcW w:w="2551" w:type="dxa"/>
            <w:vMerge w:val="restart"/>
            <w:hideMark/>
          </w:tcPr>
          <w:p w:rsidR="00DD76AD" w:rsidRPr="00EC0781" w:rsidRDefault="00DD76AD" w:rsidP="00F373DC">
            <w:r w:rsidRPr="00EC0781">
              <w:t>Закон Тульской области "О транспортном налоге"(в редакциях закона Тульской области от 07.11.2019 №96-ЗТО) от 28.11.2002 № 343-ЗТО</w:t>
            </w:r>
          </w:p>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общественные объединения (организации) инвалидов, использующие транспортные средства для осуществления своей уставной деятельности</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организации здравоохранения, образования и социального обслуживания населения, финансовое обеспечение деятельности или финансовое обеспечение выполнения государственного, муниципального задания которых осуществляется за счет средств бюджета области, местных бюджетов</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предприятия уголовно-исполнительной системы</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организации автомобильного транспорта общего пользования, работающие через систему автовокзалов, автостанций, перевозящие пассажиров по действующим тарифам с осуществлением льготного транспортного обслуживания в соответствии с нормативными правовыми актами Российской Федерации и Тульской области (по транспортным средствам (кроме такси)</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специализированные дорожные организации, имеющие на своем балансе автомобильные дороги общего пользования регионального или межмуниципального значения</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организации, имеющие в своем составе профессиональные аварийно-спасательные службы и профессиональные аварийно-спасательные формирования, по транспортным средствам, входящим в состав данных служб и формирований</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учебно-производственные и социально-реабилитационные организации Всероссийского общества глухих и Всероссийского общества слепых при условии, что численность инвалидов составляет не менее 50 процентов общей численности работающих в организации</w:t>
            </w:r>
          </w:p>
        </w:tc>
        <w:tc>
          <w:tcPr>
            <w:tcW w:w="4528" w:type="dxa"/>
            <w:vMerge/>
          </w:tcPr>
          <w:p w:rsidR="00DD76AD" w:rsidRPr="00EC0781" w:rsidRDefault="00DD76AD" w:rsidP="00F373DC"/>
        </w:tc>
        <w:tc>
          <w:tcPr>
            <w:tcW w:w="2551" w:type="dxa"/>
            <w:vMerge/>
          </w:tcPr>
          <w:p w:rsidR="00DD76AD" w:rsidRPr="00EC0781" w:rsidRDefault="00DD76AD" w:rsidP="00F373DC"/>
        </w:tc>
      </w:tr>
      <w:tr w:rsidR="00E734C4" w:rsidRPr="00EC0781" w:rsidTr="00F373DC">
        <w:trPr>
          <w:trHeight w:val="405"/>
        </w:trPr>
        <w:tc>
          <w:tcPr>
            <w:tcW w:w="1597" w:type="dxa"/>
            <w:vMerge/>
          </w:tcPr>
          <w:p w:rsidR="00DD76AD" w:rsidRPr="00EC0781" w:rsidRDefault="00DD76AD" w:rsidP="00F373DC"/>
        </w:tc>
        <w:tc>
          <w:tcPr>
            <w:tcW w:w="5607" w:type="dxa"/>
          </w:tcPr>
          <w:p w:rsidR="00DD76AD" w:rsidRPr="00EC0781" w:rsidRDefault="00DD76AD" w:rsidP="00F373DC">
            <w:r w:rsidRPr="00DD76AD">
              <w:t xml:space="preserve">организации - резиденты особой экономической зоны промышленно-производственного типа "Узловая" на территории муниципального образования </w:t>
            </w:r>
            <w:proofErr w:type="spellStart"/>
            <w:r w:rsidRPr="00DD76AD">
              <w:t>Узловский</w:t>
            </w:r>
            <w:proofErr w:type="spellEnd"/>
            <w:r w:rsidRPr="00DD76AD">
              <w:t xml:space="preserve"> район в отношении автомобилей грузовых</w:t>
            </w:r>
          </w:p>
        </w:tc>
        <w:tc>
          <w:tcPr>
            <w:tcW w:w="4528" w:type="dxa"/>
          </w:tcPr>
          <w:p w:rsidR="00DD76AD" w:rsidRPr="00EC0781" w:rsidRDefault="00DD76AD" w:rsidP="00F373DC">
            <w:r>
              <w:t xml:space="preserve">100% </w:t>
            </w:r>
            <w:r w:rsidRPr="00DD76AD">
              <w:t>в отношении автомобилей грузовых, зарегистрированных после регистрации этих организаций в качестве резидентов особой экономической зоны, в течение десяти налоговых периодов начиная с налогового периода, в котором была осуществлена регистрация транспортного средства в установленном порядке в соответствии с законодательством Российской Федерации.</w:t>
            </w:r>
          </w:p>
        </w:tc>
        <w:tc>
          <w:tcPr>
            <w:tcW w:w="2551" w:type="dxa"/>
            <w:vMerge/>
          </w:tcPr>
          <w:p w:rsidR="00DD76AD" w:rsidRPr="00EC0781" w:rsidRDefault="00DD76AD" w:rsidP="00F373DC"/>
        </w:tc>
      </w:tr>
      <w:tr w:rsidR="00E734C4" w:rsidRPr="00EC0781" w:rsidTr="00F373DC">
        <w:trPr>
          <w:trHeight w:val="1800"/>
        </w:trPr>
        <w:tc>
          <w:tcPr>
            <w:tcW w:w="1597" w:type="dxa"/>
            <w:vMerge w:val="restart"/>
            <w:hideMark/>
          </w:tcPr>
          <w:p w:rsidR="0081503C" w:rsidRPr="00EC0781" w:rsidRDefault="0081503C" w:rsidP="00F373DC">
            <w:r w:rsidRPr="00EC0781">
              <w:t>72 - Тюменская область</w:t>
            </w:r>
          </w:p>
        </w:tc>
        <w:tc>
          <w:tcPr>
            <w:tcW w:w="5607" w:type="dxa"/>
            <w:hideMark/>
          </w:tcPr>
          <w:p w:rsidR="0081503C" w:rsidRPr="00EC0781" w:rsidRDefault="0081503C" w:rsidP="00F373DC">
            <w:r w:rsidRPr="0081503C">
              <w:t>организации, осуществляющие строительство и эксплуатацию объектов обращения с отходами на основании концессионных соглашений</w:t>
            </w:r>
          </w:p>
        </w:tc>
        <w:tc>
          <w:tcPr>
            <w:tcW w:w="4528" w:type="dxa"/>
            <w:hideMark/>
          </w:tcPr>
          <w:p w:rsidR="0081503C" w:rsidRPr="00EC0781" w:rsidRDefault="0081503C" w:rsidP="00F373DC">
            <w:r>
              <w:t xml:space="preserve">100% </w:t>
            </w:r>
            <w:r w:rsidRPr="0081503C">
              <w:t>Налоговые льготы, (за исключением держателей инвестиционных проектов Тюменской области), предоставляются при условии письменного согласия налогоплательщика на предоставление налоговыми органами сведений, необходимых для проведения оценки эффективности предоставленных налоговых льгот (наименование и место государственной регистрации, размер полученных налоговых льгот по соответствующим налогам), по запросам финансового органа Тюменской области.</w:t>
            </w:r>
          </w:p>
        </w:tc>
        <w:tc>
          <w:tcPr>
            <w:tcW w:w="2551" w:type="dxa"/>
            <w:vMerge w:val="restart"/>
            <w:hideMark/>
          </w:tcPr>
          <w:p w:rsidR="0081503C" w:rsidRPr="00EC0781" w:rsidRDefault="0081503C" w:rsidP="00F373DC">
            <w:r w:rsidRPr="00EC0781">
              <w:t>Закон Тюменской области "О предоставлении налоговых льгот на 2019 год и на плановый период 2020 и 2021 годов отдельным категориям налогоплательщиков" от 25.10.2018 № 95</w:t>
            </w:r>
          </w:p>
        </w:tc>
      </w:tr>
      <w:tr w:rsidR="00E734C4" w:rsidRPr="00EC0781" w:rsidTr="00F373DC">
        <w:trPr>
          <w:trHeight w:val="1800"/>
        </w:trPr>
        <w:tc>
          <w:tcPr>
            <w:tcW w:w="1597" w:type="dxa"/>
            <w:vMerge/>
          </w:tcPr>
          <w:p w:rsidR="0081503C" w:rsidRPr="00EC0781" w:rsidRDefault="0081503C" w:rsidP="00F373DC"/>
        </w:tc>
        <w:tc>
          <w:tcPr>
            <w:tcW w:w="5607" w:type="dxa"/>
          </w:tcPr>
          <w:p w:rsidR="0081503C" w:rsidRPr="00EC0781" w:rsidRDefault="0081503C" w:rsidP="00F373DC">
            <w:r w:rsidRPr="0081503C">
              <w:t>организации народных художественных промыслов</w:t>
            </w:r>
          </w:p>
        </w:tc>
        <w:tc>
          <w:tcPr>
            <w:tcW w:w="4528" w:type="dxa"/>
          </w:tcPr>
          <w:p w:rsidR="0081503C" w:rsidRPr="00EC0781" w:rsidRDefault="0081503C" w:rsidP="00F373DC">
            <w:r>
              <w:t xml:space="preserve">100% </w:t>
            </w:r>
            <w:r w:rsidRPr="0081503C">
              <w:t>Письмен</w:t>
            </w:r>
            <w:r w:rsidR="008508F2">
              <w:t>н</w:t>
            </w:r>
            <w:r w:rsidRPr="0081503C">
              <w:t>ое согласие налогоплательщика на предоставление налоговыми органами сведений, необходимых для проведения оценки эффективности предоставленных налоговых льгот (наименование и место государственной регистрации, размер полученных налоговых льгот по соответствующим налогам), по запросам финансового органа Тюменской области.</w:t>
            </w:r>
          </w:p>
        </w:tc>
        <w:tc>
          <w:tcPr>
            <w:tcW w:w="2551" w:type="dxa"/>
            <w:vMerge/>
          </w:tcPr>
          <w:p w:rsidR="0081503C" w:rsidRPr="00EC0781" w:rsidRDefault="0081503C" w:rsidP="00F373DC"/>
        </w:tc>
      </w:tr>
      <w:tr w:rsidR="00E734C4" w:rsidRPr="00EC0781" w:rsidTr="00F373DC">
        <w:trPr>
          <w:trHeight w:val="1800"/>
        </w:trPr>
        <w:tc>
          <w:tcPr>
            <w:tcW w:w="1597" w:type="dxa"/>
            <w:vMerge/>
          </w:tcPr>
          <w:p w:rsidR="0081503C" w:rsidRPr="00EC0781" w:rsidRDefault="0081503C" w:rsidP="00F373DC"/>
        </w:tc>
        <w:tc>
          <w:tcPr>
            <w:tcW w:w="5607" w:type="dxa"/>
          </w:tcPr>
          <w:p w:rsidR="0081503C" w:rsidRPr="00EC0781" w:rsidRDefault="0081503C" w:rsidP="00F373DC">
            <w:r w:rsidRPr="0081503C">
              <w:t>организации, содержащие автомобильные колонны войскового типа, в отношении транспортных средств, поставленных на учет для предоставления Вооруженным силам Российской Федерации, в порядке, установленном Министерством обороны Российской Федерации</w:t>
            </w:r>
          </w:p>
        </w:tc>
        <w:tc>
          <w:tcPr>
            <w:tcW w:w="4528" w:type="dxa"/>
          </w:tcPr>
          <w:p w:rsidR="0081503C" w:rsidRPr="00EC0781" w:rsidRDefault="0081503C" w:rsidP="00F373DC">
            <w:r>
              <w:t xml:space="preserve">100% </w:t>
            </w:r>
            <w:r w:rsidRPr="0081503C">
              <w:t>Налоговые льготы, (за исключением держателей инвестиционных проектов Тюменской области), предоставляются при условии письменного согласия налогоплательщика на предоставление налоговыми органами сведений, необходимых для проведения оценки эффективности предоставленных налоговых льгот (наименование и место государственной регистрации, размер полученных налоговых льгот по соответствующим налогам), по запросам финансового органа Тюменской области.</w:t>
            </w:r>
          </w:p>
        </w:tc>
        <w:tc>
          <w:tcPr>
            <w:tcW w:w="2551" w:type="dxa"/>
            <w:vMerge/>
          </w:tcPr>
          <w:p w:rsidR="0081503C" w:rsidRPr="00EC0781" w:rsidRDefault="0081503C" w:rsidP="00F373DC"/>
        </w:tc>
      </w:tr>
      <w:tr w:rsidR="00E734C4" w:rsidRPr="00EC0781" w:rsidTr="00F373DC">
        <w:trPr>
          <w:trHeight w:val="1200"/>
        </w:trPr>
        <w:tc>
          <w:tcPr>
            <w:tcW w:w="1597" w:type="dxa"/>
            <w:vMerge w:val="restart"/>
            <w:hideMark/>
          </w:tcPr>
          <w:p w:rsidR="00843E14" w:rsidRPr="00EC0781" w:rsidRDefault="00843E14" w:rsidP="00F373DC">
            <w:r w:rsidRPr="00EC0781">
              <w:t>73 - Ульяновская область</w:t>
            </w:r>
          </w:p>
        </w:tc>
        <w:tc>
          <w:tcPr>
            <w:tcW w:w="5607" w:type="dxa"/>
            <w:hideMark/>
          </w:tcPr>
          <w:p w:rsidR="00843E14" w:rsidRPr="00EC0781" w:rsidRDefault="00843E14" w:rsidP="00F373DC">
            <w:r w:rsidRPr="00843E14">
              <w:t>общественные организации инвалидов - в отношении транспортных средств, используемых для осуществления уставной деятельности</w:t>
            </w:r>
          </w:p>
        </w:tc>
        <w:tc>
          <w:tcPr>
            <w:tcW w:w="4528" w:type="dxa"/>
            <w:hideMark/>
          </w:tcPr>
          <w:p w:rsidR="00843E14" w:rsidRPr="00EC0781" w:rsidRDefault="00843E14" w:rsidP="00F373DC">
            <w:r>
              <w:t xml:space="preserve">100% </w:t>
            </w:r>
            <w:r w:rsidRPr="00843E14">
              <w:t>Льгота предоставляется в отношении автотранспор</w:t>
            </w:r>
            <w:r w:rsidR="008508F2">
              <w:t>т</w:t>
            </w:r>
            <w:r w:rsidRPr="00843E14">
              <w:t>ных средств, используемых для осуществления уставной деятельности</w:t>
            </w:r>
          </w:p>
        </w:tc>
        <w:tc>
          <w:tcPr>
            <w:tcW w:w="2551" w:type="dxa"/>
            <w:vMerge w:val="restart"/>
            <w:hideMark/>
          </w:tcPr>
          <w:p w:rsidR="00843E14" w:rsidRPr="00EC0781" w:rsidRDefault="00843E14" w:rsidP="00F373DC">
            <w:r w:rsidRPr="00EC0781">
              <w:t>Закон Ульяновской области "О транспортном налоге в Ульяновской области" (в редакции от 29.10.2018 №125-ЗО) от 06.09.2007 № 130-ЗО</w:t>
            </w:r>
          </w:p>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автотранспорта общего пользования</w:t>
            </w:r>
          </w:p>
        </w:tc>
        <w:tc>
          <w:tcPr>
            <w:tcW w:w="4528" w:type="dxa"/>
          </w:tcPr>
          <w:p w:rsidR="00843E14" w:rsidRPr="00EC0781" w:rsidRDefault="00843E14" w:rsidP="00F373DC">
            <w:r>
              <w:t xml:space="preserve">100% </w:t>
            </w:r>
            <w:r w:rsidRPr="00843E14">
              <w:t>Льгота предоставляется в отношении транспортных средств, осуществляющих перевозки пассажиров (кроме такси) по тарифам, регулируемым органами государственной власти (организации, имеющие более 60% доходов от регулируемых перевозок)</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автомобильного транспорта, поставляющие автомобили для формирования автомобильных колонн войскового типа и специализированных формирований, в части списочного состава автомашин, поставляемых в Вооруженные силы Российской Федерации</w:t>
            </w:r>
          </w:p>
        </w:tc>
        <w:tc>
          <w:tcPr>
            <w:tcW w:w="4528" w:type="dxa"/>
          </w:tcPr>
          <w:p w:rsidR="00843E14" w:rsidRPr="00EC0781" w:rsidRDefault="00843E14" w:rsidP="00F373DC">
            <w:r>
              <w:t xml:space="preserve">50% </w:t>
            </w:r>
            <w:r w:rsidRPr="00843E14">
              <w:t>Льгота предоставляется в части списочного состава автомашин, поставляемых в Вооруженные Силы Российской Федерации</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реализовавшие инвестиционные проекты, которым в соответствии с Законом Ульяновской области от 15.03.2005 №019-ЗО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w:t>
            </w:r>
          </w:p>
        </w:tc>
        <w:tc>
          <w:tcPr>
            <w:tcW w:w="4528" w:type="dxa"/>
          </w:tcPr>
          <w:p w:rsidR="00843E14" w:rsidRPr="00EC0781" w:rsidRDefault="00843E14" w:rsidP="00F373DC">
            <w:r>
              <w:t xml:space="preserve">100% </w:t>
            </w:r>
            <w:r w:rsidRPr="00843E14">
              <w:t>Льгота предоставляется сроком на 10 лет с начала налогового периода, следующего за налоговым периодом, в котором завершена реализация инвестиционного проекта, факт завершения реализации которого подтвержден Правительством Ульяновской области</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организации-резиденты портовой особой экономической зоны</w:t>
            </w:r>
          </w:p>
        </w:tc>
        <w:tc>
          <w:tcPr>
            <w:tcW w:w="4528" w:type="dxa"/>
          </w:tcPr>
          <w:p w:rsidR="00843E14" w:rsidRPr="00EC0781" w:rsidRDefault="00843E14" w:rsidP="00F373DC">
            <w:r>
              <w:t xml:space="preserve">100% </w:t>
            </w:r>
            <w:r w:rsidRPr="00843E14">
              <w:t>Льгота предоставляется в течение 10 лет с начала налогового периода, в течение которого транспортное средство зарегистрировано в установленном порядке в соответствии с законодательством Российской Федерации</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общественные объединения пожарной охраны</w:t>
            </w:r>
          </w:p>
        </w:tc>
        <w:tc>
          <w:tcPr>
            <w:tcW w:w="4528" w:type="dxa"/>
          </w:tcPr>
          <w:p w:rsidR="00843E14" w:rsidRPr="00EC0781" w:rsidRDefault="00843E14" w:rsidP="00F373DC">
            <w:r>
              <w:t xml:space="preserve">100% </w:t>
            </w:r>
            <w:r w:rsidRPr="00843E14">
              <w:t>Льгота предоставляется в отношении транспортных средств, используемых для осуществления уставной деятельности</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получившие статус резидента территории опережающего социально-экономического развития</w:t>
            </w:r>
          </w:p>
        </w:tc>
        <w:tc>
          <w:tcPr>
            <w:tcW w:w="4528" w:type="dxa"/>
          </w:tcPr>
          <w:p w:rsidR="00843E14" w:rsidRPr="00EC0781" w:rsidRDefault="00843E14" w:rsidP="00F373DC">
            <w:r>
              <w:t xml:space="preserve">100% </w:t>
            </w:r>
            <w:r w:rsidRPr="00843E14">
              <w:t>льгота предоставляется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резиденты технопарков, находящихся на территории Ульяновской области, сведения о которых в соответствии с Законом Ульяновской области от 27.10.2017 № 125-ЗО "О некоторых мерах по обеспечению устойчивого развития технопарков, находящихся на территории Ульяновской области" внесены в реестр резидентов технопарков</w:t>
            </w:r>
          </w:p>
        </w:tc>
        <w:tc>
          <w:tcPr>
            <w:tcW w:w="4528" w:type="dxa"/>
          </w:tcPr>
          <w:p w:rsidR="00843E14" w:rsidRPr="00EC0781" w:rsidRDefault="00843E14" w:rsidP="00F373DC">
            <w:r>
              <w:t xml:space="preserve">100% </w:t>
            </w:r>
            <w:r w:rsidRPr="00843E14">
              <w:t>льгота предоставляется в течение трех лет начиная с первого числа квартала, следующего за кварталом, в котором сведения о такой организации внесены в реестр резидентов технопарков</w:t>
            </w:r>
          </w:p>
        </w:tc>
        <w:tc>
          <w:tcPr>
            <w:tcW w:w="2551" w:type="dxa"/>
            <w:vMerge/>
          </w:tcPr>
          <w:p w:rsidR="00843E14" w:rsidRPr="00EC0781" w:rsidRDefault="00843E14" w:rsidP="00F373DC"/>
        </w:tc>
      </w:tr>
      <w:tr w:rsidR="00E734C4" w:rsidRPr="00EC0781" w:rsidTr="00F373DC">
        <w:trPr>
          <w:trHeight w:val="1200"/>
        </w:trPr>
        <w:tc>
          <w:tcPr>
            <w:tcW w:w="1597" w:type="dxa"/>
            <w:vMerge/>
          </w:tcPr>
          <w:p w:rsidR="00843E14" w:rsidRPr="00EC0781" w:rsidRDefault="00843E14" w:rsidP="00F373DC"/>
        </w:tc>
        <w:tc>
          <w:tcPr>
            <w:tcW w:w="5607" w:type="dxa"/>
          </w:tcPr>
          <w:p w:rsidR="00843E14" w:rsidRPr="00EC0781" w:rsidRDefault="00843E14" w:rsidP="00F373DC">
            <w:r w:rsidRPr="00843E14">
              <w:t>организации управляющие компании технопарков, сведения о которых в соответствии с Законом Ульяновской области от 27.10.2017 №125-ЗО "О некоторых мерах по обеспечению устойчивого развития технопарков, находящихся на территории Ульяновской области" внесены в реестр технопарков</w:t>
            </w:r>
          </w:p>
        </w:tc>
        <w:tc>
          <w:tcPr>
            <w:tcW w:w="4528" w:type="dxa"/>
          </w:tcPr>
          <w:p w:rsidR="00843E14" w:rsidRPr="00EC0781" w:rsidRDefault="00843E14" w:rsidP="00F373DC">
            <w:r>
              <w:t xml:space="preserve">100% </w:t>
            </w:r>
            <w:r w:rsidRPr="00843E14">
              <w:t>льгота предоставляется в течение трех лет начиная с первого числа квартала, следующего за кварталом, в котором сведения о таком технопарке внесены в реестр технопарков</w:t>
            </w:r>
          </w:p>
        </w:tc>
        <w:tc>
          <w:tcPr>
            <w:tcW w:w="2551" w:type="dxa"/>
            <w:vMerge/>
          </w:tcPr>
          <w:p w:rsidR="00843E14" w:rsidRPr="00EC0781" w:rsidRDefault="00843E14" w:rsidP="00F373DC"/>
        </w:tc>
      </w:tr>
      <w:tr w:rsidR="00AD283D" w:rsidRPr="00EC0781" w:rsidTr="00F373DC">
        <w:trPr>
          <w:trHeight w:val="2437"/>
        </w:trPr>
        <w:tc>
          <w:tcPr>
            <w:tcW w:w="1597" w:type="dxa"/>
            <w:vMerge w:val="restart"/>
            <w:hideMark/>
          </w:tcPr>
          <w:p w:rsidR="00AD283D" w:rsidRPr="00EC0781" w:rsidRDefault="00AD283D" w:rsidP="00F373DC">
            <w:r w:rsidRPr="00EC0781">
              <w:t>74 - Челябинская область</w:t>
            </w:r>
          </w:p>
        </w:tc>
        <w:tc>
          <w:tcPr>
            <w:tcW w:w="5607" w:type="dxa"/>
            <w:hideMark/>
          </w:tcPr>
          <w:p w:rsidR="00AD283D" w:rsidRPr="00EC0781" w:rsidRDefault="00AD283D" w:rsidP="00F373DC">
            <w:r w:rsidRPr="00683AAC">
              <w:t>общественные организации инвалидов, использующие транспортные средства для осуществления своей уставной деятельности (не более 2 единиц);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от общего числа работников, а их доля в фонде оплаты труда - не менее 25 процентов</w:t>
            </w:r>
          </w:p>
        </w:tc>
        <w:tc>
          <w:tcPr>
            <w:tcW w:w="4528" w:type="dxa"/>
            <w:hideMark/>
          </w:tcPr>
          <w:p w:rsidR="00AD283D" w:rsidRPr="00EC0781" w:rsidRDefault="00AD283D" w:rsidP="00F373DC">
            <w:r>
              <w:t xml:space="preserve">100% </w:t>
            </w:r>
            <w:r w:rsidRPr="00683AAC">
              <w:t xml:space="preserve">Льгота по транспортному налогу не предоставляется в отношении транспортных средств, переданных собственником в аренду организациям и </w:t>
            </w:r>
            <w:r>
              <w:t>ф</w:t>
            </w:r>
            <w:r w:rsidRPr="00683AAC">
              <w:t>изическим лицам</w:t>
            </w:r>
          </w:p>
        </w:tc>
        <w:tc>
          <w:tcPr>
            <w:tcW w:w="2551" w:type="dxa"/>
            <w:vMerge w:val="restart"/>
            <w:hideMark/>
          </w:tcPr>
          <w:p w:rsidR="00AD283D" w:rsidRPr="00EC0781" w:rsidRDefault="00AD283D" w:rsidP="00F373DC">
            <w:r w:rsidRPr="00EC0781">
              <w:t>Закон Челябинской области "О транспортном налоге" (в ред. Закона Челябинской области от 09.04.2020 N 128-ЗО, постановления Правительства РФ от 02.04.2020 № 409) от 28.11.2002 № 114-ЗО</w:t>
            </w:r>
          </w:p>
        </w:tc>
      </w:tr>
      <w:tr w:rsidR="00AD283D" w:rsidRPr="00EC0781" w:rsidTr="00F373DC">
        <w:trPr>
          <w:trHeight w:val="561"/>
        </w:trPr>
        <w:tc>
          <w:tcPr>
            <w:tcW w:w="1597" w:type="dxa"/>
            <w:vMerge/>
          </w:tcPr>
          <w:p w:rsidR="00AD283D" w:rsidRPr="00EC0781" w:rsidRDefault="00AD283D" w:rsidP="00F373DC"/>
        </w:tc>
        <w:tc>
          <w:tcPr>
            <w:tcW w:w="5607" w:type="dxa"/>
          </w:tcPr>
          <w:p w:rsidR="00AD283D" w:rsidRPr="00EC0781" w:rsidRDefault="00AD283D" w:rsidP="00F373DC">
            <w:r w:rsidRPr="00683AAC">
              <w:t>организации автомобильного транспорта</w:t>
            </w:r>
          </w:p>
        </w:tc>
        <w:tc>
          <w:tcPr>
            <w:tcW w:w="4528" w:type="dxa"/>
          </w:tcPr>
          <w:p w:rsidR="00AD283D" w:rsidRPr="00EC0781" w:rsidRDefault="00AD283D" w:rsidP="00F373DC">
            <w:r>
              <w:t xml:space="preserve">100% </w:t>
            </w:r>
            <w:r w:rsidRPr="00AD283D">
              <w:t>Льгота предоставляется по транспортным средствам, осуществляющим регулярные перевозки пассажиров по единым тарифам за проезд, установленным органами местного самоуправления в соответствии со статьей 35 Федерального закона "Об общих принципах организации местного самоуправления в Российской Федерации". Льгота по транспортному налогу не предоставляется в отношении транспортных средств, переданных собственником в аренду организациям и физическим лицам</w:t>
            </w:r>
          </w:p>
        </w:tc>
        <w:tc>
          <w:tcPr>
            <w:tcW w:w="2551" w:type="dxa"/>
            <w:vMerge/>
          </w:tcPr>
          <w:p w:rsidR="00AD283D" w:rsidRPr="00EC0781" w:rsidRDefault="00AD283D" w:rsidP="00F373DC"/>
        </w:tc>
      </w:tr>
      <w:tr w:rsidR="00AD283D" w:rsidRPr="00EC0781" w:rsidTr="00F373DC">
        <w:trPr>
          <w:trHeight w:val="561"/>
        </w:trPr>
        <w:tc>
          <w:tcPr>
            <w:tcW w:w="1597" w:type="dxa"/>
            <w:vMerge/>
          </w:tcPr>
          <w:p w:rsidR="00AD283D" w:rsidRPr="00EC0781" w:rsidRDefault="00AD283D" w:rsidP="00F373DC"/>
        </w:tc>
        <w:tc>
          <w:tcPr>
            <w:tcW w:w="5607" w:type="dxa"/>
          </w:tcPr>
          <w:p w:rsidR="00AD283D" w:rsidRPr="00EC0781" w:rsidRDefault="00AD283D" w:rsidP="00F373DC">
            <w:r w:rsidRPr="00AD283D">
              <w:t>организации, осуществляющие строительство, реконструкцию, ремонт и содержание областных автомобильных дорог общего пользования, улиц и дорог населенных пунктов Челябинской области и искусственных сооружений на них, если удельный вес доходов от осуществления этой деятельности составляет 70 и более процентов</w:t>
            </w:r>
          </w:p>
        </w:tc>
        <w:tc>
          <w:tcPr>
            <w:tcW w:w="4528" w:type="dxa"/>
            <w:vMerge w:val="restart"/>
          </w:tcPr>
          <w:p w:rsidR="00AD283D" w:rsidRPr="00EC0781" w:rsidRDefault="00AD283D" w:rsidP="00F373DC">
            <w:r>
              <w:t xml:space="preserve">100% </w:t>
            </w:r>
            <w:r w:rsidRPr="00AD283D">
              <w:t>Льгота по транспортному налогу не предоставляется в отношении транспортных средств, переданных собственником в аренду организациям и физическим лицам</w:t>
            </w:r>
          </w:p>
        </w:tc>
        <w:tc>
          <w:tcPr>
            <w:tcW w:w="2551" w:type="dxa"/>
            <w:vMerge/>
          </w:tcPr>
          <w:p w:rsidR="00AD283D" w:rsidRPr="00EC0781" w:rsidRDefault="00AD283D" w:rsidP="00F373DC"/>
        </w:tc>
      </w:tr>
      <w:tr w:rsidR="00AD283D" w:rsidRPr="00EC0781" w:rsidTr="00F373DC">
        <w:trPr>
          <w:trHeight w:val="561"/>
        </w:trPr>
        <w:tc>
          <w:tcPr>
            <w:tcW w:w="1597" w:type="dxa"/>
            <w:vMerge/>
          </w:tcPr>
          <w:p w:rsidR="00AD283D" w:rsidRPr="00EC0781" w:rsidRDefault="00AD283D" w:rsidP="00F373DC"/>
        </w:tc>
        <w:tc>
          <w:tcPr>
            <w:tcW w:w="5607" w:type="dxa"/>
          </w:tcPr>
          <w:p w:rsidR="00AD283D" w:rsidRPr="00EC0781" w:rsidRDefault="00AD283D" w:rsidP="00F373DC">
            <w:r w:rsidRPr="00AD283D">
              <w:t>авиационные предприятия - по транспортным средствам, используемым на территории аэропортов и не выезжающим на автомобильные дороги общего пользования</w:t>
            </w:r>
          </w:p>
        </w:tc>
        <w:tc>
          <w:tcPr>
            <w:tcW w:w="4528" w:type="dxa"/>
            <w:vMerge/>
          </w:tcPr>
          <w:p w:rsidR="00AD283D" w:rsidRPr="00EC0781" w:rsidRDefault="00AD283D" w:rsidP="00F373DC"/>
        </w:tc>
        <w:tc>
          <w:tcPr>
            <w:tcW w:w="2551" w:type="dxa"/>
            <w:vMerge/>
          </w:tcPr>
          <w:p w:rsidR="00AD283D" w:rsidRPr="00EC0781" w:rsidRDefault="00AD283D" w:rsidP="00F373DC"/>
        </w:tc>
      </w:tr>
      <w:tr w:rsidR="00AD283D" w:rsidRPr="00EC0781" w:rsidTr="00F373DC">
        <w:trPr>
          <w:trHeight w:val="561"/>
        </w:trPr>
        <w:tc>
          <w:tcPr>
            <w:tcW w:w="1597" w:type="dxa"/>
            <w:vMerge/>
          </w:tcPr>
          <w:p w:rsidR="00AD283D" w:rsidRPr="00EC0781" w:rsidRDefault="00AD283D" w:rsidP="00F373DC"/>
        </w:tc>
        <w:tc>
          <w:tcPr>
            <w:tcW w:w="5607" w:type="dxa"/>
          </w:tcPr>
          <w:p w:rsidR="00AD283D" w:rsidRPr="00EC0781" w:rsidRDefault="00AD283D" w:rsidP="00F373DC">
            <w:r w:rsidRPr="00AD283D">
              <w:t>индивидуальные предприниматели, осуществляющие регулярные перевозки пассажиров автобусами в городском, пригородном и междугородном сообщении, перевозку грузов по автомобильным дорогам и перевозку неопасных отходов</w:t>
            </w:r>
          </w:p>
        </w:tc>
        <w:tc>
          <w:tcPr>
            <w:tcW w:w="4528" w:type="dxa"/>
          </w:tcPr>
          <w:p w:rsidR="00AD283D" w:rsidRPr="00EC0781" w:rsidRDefault="00AD283D" w:rsidP="00F373DC">
            <w:r>
              <w:t xml:space="preserve">100% </w:t>
            </w:r>
            <w:r w:rsidRPr="00AD283D">
              <w:t>по транспортным средствам, используемым при осуществлении указанных видов деятельности</w:t>
            </w:r>
          </w:p>
        </w:tc>
        <w:tc>
          <w:tcPr>
            <w:tcW w:w="2551" w:type="dxa"/>
            <w:vMerge/>
          </w:tcPr>
          <w:p w:rsidR="00AD283D" w:rsidRPr="00EC0781" w:rsidRDefault="00AD283D" w:rsidP="00F373DC"/>
        </w:tc>
      </w:tr>
      <w:tr w:rsidR="00AD283D" w:rsidRPr="00EC0781" w:rsidTr="00F373DC">
        <w:trPr>
          <w:trHeight w:val="561"/>
        </w:trPr>
        <w:tc>
          <w:tcPr>
            <w:tcW w:w="1597" w:type="dxa"/>
            <w:vMerge/>
          </w:tcPr>
          <w:p w:rsidR="00AD283D" w:rsidRPr="00EC0781" w:rsidRDefault="00AD283D" w:rsidP="00F373DC"/>
        </w:tc>
        <w:tc>
          <w:tcPr>
            <w:tcW w:w="5607" w:type="dxa"/>
          </w:tcPr>
          <w:p w:rsidR="00AD283D" w:rsidRPr="00EC0781" w:rsidRDefault="00AD283D" w:rsidP="00F373DC">
            <w:r w:rsidRPr="00AD283D">
              <w:t>Организации по автобусам и грузовым автомобилям, использующим газ в качестве моторного топлива</w:t>
            </w:r>
          </w:p>
        </w:tc>
        <w:tc>
          <w:tcPr>
            <w:tcW w:w="4528" w:type="dxa"/>
          </w:tcPr>
          <w:p w:rsidR="00AD283D" w:rsidRPr="00EC0781" w:rsidRDefault="00AD283D" w:rsidP="00F373DC">
            <w:r>
              <w:t xml:space="preserve">50% </w:t>
            </w:r>
            <w:r w:rsidRPr="00AD283D">
              <w:t>Налог уплачивается в размере 50 процентов от соответствующих ставок, установленных статьей 2 Закона, организациями по автобусам и грузовым автомобилям, использующим газ в качестве моторного топлива</w:t>
            </w:r>
          </w:p>
        </w:tc>
        <w:tc>
          <w:tcPr>
            <w:tcW w:w="2551" w:type="dxa"/>
            <w:vMerge/>
          </w:tcPr>
          <w:p w:rsidR="00AD283D" w:rsidRPr="00EC0781" w:rsidRDefault="00AD283D" w:rsidP="00F373DC"/>
        </w:tc>
      </w:tr>
      <w:tr w:rsidR="00934980" w:rsidRPr="00EC0781" w:rsidTr="00F373DC">
        <w:trPr>
          <w:trHeight w:val="2828"/>
        </w:trPr>
        <w:tc>
          <w:tcPr>
            <w:tcW w:w="1597" w:type="dxa"/>
            <w:vMerge w:val="restart"/>
            <w:hideMark/>
          </w:tcPr>
          <w:p w:rsidR="00934980" w:rsidRPr="00EC0781" w:rsidRDefault="00934980" w:rsidP="00F373DC">
            <w:r w:rsidRPr="00EC0781">
              <w:t>75 - Забайкальский край</w:t>
            </w:r>
          </w:p>
        </w:tc>
        <w:tc>
          <w:tcPr>
            <w:tcW w:w="5607" w:type="dxa"/>
            <w:hideMark/>
          </w:tcPr>
          <w:p w:rsidR="00934980" w:rsidRPr="00EC0781" w:rsidRDefault="00934980" w:rsidP="00F373DC">
            <w:r w:rsidRPr="00934980">
              <w:t>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а также организации, уставный капитал которых полностью состоит из вкладов указанных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hideMark/>
          </w:tcPr>
          <w:p w:rsidR="00934980" w:rsidRPr="00EC0781" w:rsidRDefault="00934980" w:rsidP="00F373DC">
            <w:r w:rsidRPr="00EC0781">
              <w:t xml:space="preserve">33% </w:t>
            </w:r>
            <w:r w:rsidRPr="00934980">
              <w:t>Льготы предоставляются в отношении автомобилей легковых, мотоциклов, мотороллеров, автобусов, грузовых автомобилей, других самоходных транспортных средств, машин и механизмов на пневматическом и гусеничном ходу.</w:t>
            </w:r>
          </w:p>
        </w:tc>
        <w:tc>
          <w:tcPr>
            <w:tcW w:w="2551" w:type="dxa"/>
            <w:vMerge w:val="restart"/>
            <w:hideMark/>
          </w:tcPr>
          <w:p w:rsidR="00934980" w:rsidRPr="00EC0781" w:rsidRDefault="00934980" w:rsidP="00F373DC">
            <w:r w:rsidRPr="00EC0781">
              <w:t>Закон Забайкальского края "О транспортном налоге" (в редакции Закона от 30.04.2020 №1825-ЗЗК) от 20.11.2008 № 73-33К</w:t>
            </w:r>
          </w:p>
        </w:tc>
      </w:tr>
      <w:tr w:rsidR="00934980" w:rsidRPr="00EC0781" w:rsidTr="00F373DC">
        <w:trPr>
          <w:trHeight w:val="2828"/>
        </w:trPr>
        <w:tc>
          <w:tcPr>
            <w:tcW w:w="1597" w:type="dxa"/>
            <w:vMerge/>
          </w:tcPr>
          <w:p w:rsidR="00934980" w:rsidRPr="00EC0781" w:rsidRDefault="00934980" w:rsidP="00F373DC"/>
        </w:tc>
        <w:tc>
          <w:tcPr>
            <w:tcW w:w="5607" w:type="dxa"/>
          </w:tcPr>
          <w:p w:rsidR="00934980" w:rsidRPr="00EC0781" w:rsidRDefault="00934980" w:rsidP="00F373DC">
            <w:r w:rsidRPr="00934980">
              <w:t>Собственники транспортных средств, использующих природный газ в качестве моторного топлива, если газобаллонное оборудование на них установлено заводом-изготовителем транспортного средства, признаваемые налогоплательщиками транспортного налога по транспортным средствам</w:t>
            </w:r>
          </w:p>
        </w:tc>
        <w:tc>
          <w:tcPr>
            <w:tcW w:w="4528" w:type="dxa"/>
          </w:tcPr>
          <w:p w:rsidR="00934980" w:rsidRPr="00EC0781" w:rsidRDefault="00934980" w:rsidP="00F373DC">
            <w:r>
              <w:t xml:space="preserve">50% </w:t>
            </w:r>
            <w:r w:rsidRPr="00934980">
              <w:t>Льготы предоставляются в отношении автомобилей легковых, мотоциклов, мотороллеров, автобусов, грузовых автомобилей, других самоходных транспортных средств, машин и механизмов на пневматическом и гусеничном ходу. Льгота предоставляется только в отношении одного транспортного средства по выбору налогоплательщика транспортного налога на основании его заявления.</w:t>
            </w:r>
          </w:p>
        </w:tc>
        <w:tc>
          <w:tcPr>
            <w:tcW w:w="2551" w:type="dxa"/>
            <w:vMerge/>
          </w:tcPr>
          <w:p w:rsidR="00934980" w:rsidRPr="00EC0781" w:rsidRDefault="00934980" w:rsidP="00F373DC"/>
        </w:tc>
      </w:tr>
      <w:tr w:rsidR="00575EC5" w:rsidRPr="00EC0781" w:rsidTr="00F373DC">
        <w:trPr>
          <w:trHeight w:val="5080"/>
        </w:trPr>
        <w:tc>
          <w:tcPr>
            <w:tcW w:w="1597" w:type="dxa"/>
            <w:vMerge w:val="restart"/>
            <w:hideMark/>
          </w:tcPr>
          <w:p w:rsidR="00575EC5" w:rsidRPr="00EC0781" w:rsidRDefault="00575EC5" w:rsidP="00F373DC">
            <w:r w:rsidRPr="00EC0781">
              <w:t>76 - Ярославская область</w:t>
            </w:r>
          </w:p>
        </w:tc>
        <w:tc>
          <w:tcPr>
            <w:tcW w:w="5607" w:type="dxa"/>
            <w:hideMark/>
          </w:tcPr>
          <w:p w:rsidR="00575EC5" w:rsidRPr="00EC0781" w:rsidRDefault="00575EC5" w:rsidP="00F373DC">
            <w:r w:rsidRPr="00575EC5">
              <w:t>Сельскохозяйственные товаропроизводители, в общей выручке от реализации товаров которых доля выручки составляет не менее 70 процентов (за исключением налога в отношении легковых автомобилей)</w:t>
            </w:r>
          </w:p>
        </w:tc>
        <w:tc>
          <w:tcPr>
            <w:tcW w:w="4528" w:type="dxa"/>
            <w:hideMark/>
          </w:tcPr>
          <w:p w:rsidR="00575EC5" w:rsidRPr="00EC0781" w:rsidRDefault="00575EC5" w:rsidP="00F373DC">
            <w:r w:rsidRPr="00EC0781">
              <w:t xml:space="preserve">100% </w:t>
            </w:r>
            <w:r w:rsidRPr="00575EC5">
              <w:t>Для организаций и индивидуальных предпринимателей - от реализации произведенной ими сельскохозяйственной продукции, включая продукцию ее первичной и последующей переработки, произведенную ими из сельскохозяйственного сырья собственного производства; Для сельскохозяйственных потребительских кооперативов -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выполненных работ для членов данных кооперативов.</w:t>
            </w:r>
          </w:p>
        </w:tc>
        <w:tc>
          <w:tcPr>
            <w:tcW w:w="2551" w:type="dxa"/>
            <w:vMerge w:val="restart"/>
            <w:hideMark/>
          </w:tcPr>
          <w:p w:rsidR="00575EC5" w:rsidRPr="00EC0781" w:rsidRDefault="00575EC5" w:rsidP="00F373DC">
            <w:r w:rsidRPr="00EC0781">
              <w:t>Закон Ярославской области "О транспортном налоге в Ярославской области" (в редакции Закона от 28.05.2020 № 37-з) от 05.11.2002 № 71-з</w:t>
            </w:r>
          </w:p>
        </w:tc>
      </w:tr>
      <w:tr w:rsidR="00575EC5" w:rsidRPr="00EC0781" w:rsidTr="00F373DC">
        <w:trPr>
          <w:trHeight w:val="986"/>
        </w:trPr>
        <w:tc>
          <w:tcPr>
            <w:tcW w:w="1597" w:type="dxa"/>
            <w:vMerge/>
          </w:tcPr>
          <w:p w:rsidR="00575EC5" w:rsidRPr="00EC0781" w:rsidRDefault="00575EC5" w:rsidP="00F373DC"/>
        </w:tc>
        <w:tc>
          <w:tcPr>
            <w:tcW w:w="5607" w:type="dxa"/>
          </w:tcPr>
          <w:p w:rsidR="00575EC5" w:rsidRPr="00EC0781" w:rsidRDefault="00575EC5" w:rsidP="00F373DC">
            <w:r w:rsidRPr="00575EC5">
              <w:t>Региональные организации (отделения) общероссийских общественных организаций инвалидов, а также организации, в которых на условиях трудового договора работают более 50 процентов инвалидов</w:t>
            </w:r>
          </w:p>
        </w:tc>
        <w:tc>
          <w:tcPr>
            <w:tcW w:w="4528" w:type="dxa"/>
          </w:tcPr>
          <w:p w:rsidR="00575EC5" w:rsidRPr="00EC0781" w:rsidRDefault="00575EC5" w:rsidP="00F373DC">
            <w:r>
              <w:t xml:space="preserve">100% </w:t>
            </w:r>
            <w:r w:rsidRPr="00575EC5">
              <w:t>Доля в фонде оплаты труда инвалидов составляет не менее 25 процентов</w:t>
            </w:r>
          </w:p>
        </w:tc>
        <w:tc>
          <w:tcPr>
            <w:tcW w:w="2551" w:type="dxa"/>
            <w:vMerge/>
          </w:tcPr>
          <w:p w:rsidR="00575EC5" w:rsidRPr="00EC0781" w:rsidRDefault="00575EC5" w:rsidP="00F373DC"/>
        </w:tc>
      </w:tr>
      <w:tr w:rsidR="00575EC5" w:rsidRPr="00EC0781" w:rsidTr="00F373DC">
        <w:trPr>
          <w:trHeight w:val="986"/>
        </w:trPr>
        <w:tc>
          <w:tcPr>
            <w:tcW w:w="1597" w:type="dxa"/>
            <w:vMerge/>
          </w:tcPr>
          <w:p w:rsidR="00575EC5" w:rsidRPr="00EC0781" w:rsidRDefault="00575EC5" w:rsidP="00F373DC"/>
        </w:tc>
        <w:tc>
          <w:tcPr>
            <w:tcW w:w="5607" w:type="dxa"/>
          </w:tcPr>
          <w:p w:rsidR="00575EC5" w:rsidRPr="00EC0781" w:rsidRDefault="00575EC5" w:rsidP="00F373DC">
            <w:r w:rsidRPr="00575EC5">
              <w:t>Инвесторы, реализующие приоритетные инвестиционные проекты Ярославской области, и управляющие компании, реализующие инвестиционные проекты регионального значения по созданию и (или) развитию индустриальных (промышленных) парков на территории Ярославской области, в соответствии с законодательством Ярославской области об инвестиционной деятельности на территории Ярославской области</w:t>
            </w:r>
          </w:p>
        </w:tc>
        <w:tc>
          <w:tcPr>
            <w:tcW w:w="4528" w:type="dxa"/>
            <w:vMerge w:val="restart"/>
          </w:tcPr>
          <w:p w:rsidR="00575EC5" w:rsidRPr="00EC0781" w:rsidRDefault="00575EC5" w:rsidP="00F373DC">
            <w:r>
              <w:t>100%</w:t>
            </w:r>
          </w:p>
        </w:tc>
        <w:tc>
          <w:tcPr>
            <w:tcW w:w="2551" w:type="dxa"/>
            <w:vMerge/>
          </w:tcPr>
          <w:p w:rsidR="00575EC5" w:rsidRPr="00EC0781" w:rsidRDefault="00575EC5" w:rsidP="00F373DC"/>
        </w:tc>
      </w:tr>
      <w:tr w:rsidR="00575EC5" w:rsidRPr="00EC0781" w:rsidTr="00F373DC">
        <w:trPr>
          <w:trHeight w:val="986"/>
        </w:trPr>
        <w:tc>
          <w:tcPr>
            <w:tcW w:w="1597" w:type="dxa"/>
            <w:vMerge/>
          </w:tcPr>
          <w:p w:rsidR="00575EC5" w:rsidRPr="00EC0781" w:rsidRDefault="00575EC5" w:rsidP="00F373DC"/>
        </w:tc>
        <w:tc>
          <w:tcPr>
            <w:tcW w:w="5607" w:type="dxa"/>
          </w:tcPr>
          <w:p w:rsidR="00575EC5" w:rsidRPr="00EC0781" w:rsidRDefault="00575EC5" w:rsidP="00F373DC">
            <w:r w:rsidRPr="00575EC5">
              <w:t>Религиозные организации, зарегистрированные в соответствии с федеральным законодательством на территории Ярославской области</w:t>
            </w:r>
          </w:p>
        </w:tc>
        <w:tc>
          <w:tcPr>
            <w:tcW w:w="4528" w:type="dxa"/>
            <w:vMerge/>
          </w:tcPr>
          <w:p w:rsidR="00575EC5" w:rsidRPr="00EC0781" w:rsidRDefault="00575EC5" w:rsidP="00F373DC"/>
        </w:tc>
        <w:tc>
          <w:tcPr>
            <w:tcW w:w="2551" w:type="dxa"/>
            <w:vMerge/>
          </w:tcPr>
          <w:p w:rsidR="00575EC5" w:rsidRPr="00EC0781" w:rsidRDefault="00575EC5" w:rsidP="00F373DC"/>
        </w:tc>
      </w:tr>
      <w:tr w:rsidR="00575EC5" w:rsidRPr="00EC0781" w:rsidTr="00F373DC">
        <w:trPr>
          <w:trHeight w:val="986"/>
        </w:trPr>
        <w:tc>
          <w:tcPr>
            <w:tcW w:w="1597" w:type="dxa"/>
            <w:vMerge/>
          </w:tcPr>
          <w:p w:rsidR="00575EC5" w:rsidRPr="00EC0781" w:rsidRDefault="00575EC5" w:rsidP="00F373DC"/>
        </w:tc>
        <w:tc>
          <w:tcPr>
            <w:tcW w:w="5607" w:type="dxa"/>
          </w:tcPr>
          <w:p w:rsidR="00575EC5" w:rsidRPr="00EC0781" w:rsidRDefault="00575EC5" w:rsidP="00F373DC">
            <w:r w:rsidRPr="00575EC5">
              <w:t>Организации, осуществляющие деятельность национальной почты</w:t>
            </w:r>
          </w:p>
        </w:tc>
        <w:tc>
          <w:tcPr>
            <w:tcW w:w="4528" w:type="dxa"/>
          </w:tcPr>
          <w:p w:rsidR="00575EC5" w:rsidRPr="00EC0781" w:rsidRDefault="00575EC5" w:rsidP="00F373DC">
            <w:r>
              <w:t xml:space="preserve">100% </w:t>
            </w:r>
            <w:r w:rsidRPr="00575EC5">
              <w:t>в отношении грузовых транспортных средств - передвижных отделений почтовой связи</w:t>
            </w:r>
          </w:p>
        </w:tc>
        <w:tc>
          <w:tcPr>
            <w:tcW w:w="2551" w:type="dxa"/>
            <w:vMerge/>
          </w:tcPr>
          <w:p w:rsidR="00575EC5" w:rsidRPr="00EC0781" w:rsidRDefault="00575EC5" w:rsidP="00F373DC"/>
        </w:tc>
      </w:tr>
      <w:tr w:rsidR="00575EC5" w:rsidRPr="00EC0781" w:rsidTr="00F373DC">
        <w:trPr>
          <w:trHeight w:val="986"/>
        </w:trPr>
        <w:tc>
          <w:tcPr>
            <w:tcW w:w="1597" w:type="dxa"/>
            <w:vMerge/>
          </w:tcPr>
          <w:p w:rsidR="00575EC5" w:rsidRPr="00EC0781" w:rsidRDefault="00575EC5" w:rsidP="00F373DC"/>
        </w:tc>
        <w:tc>
          <w:tcPr>
            <w:tcW w:w="5607" w:type="dxa"/>
          </w:tcPr>
          <w:p w:rsidR="00575EC5" w:rsidRPr="00EC0781" w:rsidRDefault="00575EC5" w:rsidP="00F373DC">
            <w:r w:rsidRPr="00575EC5">
              <w:t>Налогоплательщики</w:t>
            </w:r>
          </w:p>
        </w:tc>
        <w:tc>
          <w:tcPr>
            <w:tcW w:w="4528" w:type="dxa"/>
          </w:tcPr>
          <w:p w:rsidR="00575EC5" w:rsidRPr="00EC0781" w:rsidRDefault="00575EC5" w:rsidP="00F373DC">
            <w:r>
              <w:t xml:space="preserve">50% </w:t>
            </w:r>
            <w:r w:rsidRPr="00575EC5">
              <w:t>в отношении транспортных средств, оборудованных в условиях серийного производства топливной системой, использующей исключительно компримированный (сжатый) природный газ в качестве моторного топлива</w:t>
            </w:r>
          </w:p>
        </w:tc>
        <w:tc>
          <w:tcPr>
            <w:tcW w:w="2551" w:type="dxa"/>
            <w:vMerge/>
          </w:tcPr>
          <w:p w:rsidR="00575EC5" w:rsidRPr="00EC0781" w:rsidRDefault="00575EC5" w:rsidP="00F373DC"/>
        </w:tc>
      </w:tr>
      <w:tr w:rsidR="00C944C3" w:rsidRPr="00EC0781" w:rsidTr="00F373DC">
        <w:trPr>
          <w:trHeight w:val="900"/>
        </w:trPr>
        <w:tc>
          <w:tcPr>
            <w:tcW w:w="1597" w:type="dxa"/>
            <w:vMerge w:val="restart"/>
            <w:hideMark/>
          </w:tcPr>
          <w:p w:rsidR="00C944C3" w:rsidRPr="00EC0781" w:rsidRDefault="00C944C3" w:rsidP="00F373DC">
            <w:r w:rsidRPr="00EC0781">
              <w:t>77 - Г. Москва</w:t>
            </w:r>
          </w:p>
        </w:tc>
        <w:tc>
          <w:tcPr>
            <w:tcW w:w="5607" w:type="dxa"/>
            <w:hideMark/>
          </w:tcPr>
          <w:p w:rsidR="00C944C3" w:rsidRPr="00EC0781" w:rsidRDefault="00C944C3" w:rsidP="00F373DC">
            <w:r w:rsidRPr="00C944C3">
              <w:t>организации, оказывающие услуги по перевозке пассажиров городским пассажирским транспортом общего пользования</w:t>
            </w:r>
          </w:p>
        </w:tc>
        <w:tc>
          <w:tcPr>
            <w:tcW w:w="4528" w:type="dxa"/>
            <w:hideMark/>
          </w:tcPr>
          <w:p w:rsidR="00C944C3" w:rsidRPr="00EC0781" w:rsidRDefault="00C944C3" w:rsidP="00F373DC">
            <w:r>
              <w:t xml:space="preserve">100% </w:t>
            </w:r>
            <w:r w:rsidRPr="00C944C3">
              <w:t>по транспортным средствам, осуществляющим перевозки пассажиров городским пассажирским транспортом общего пользования (кроме такси) (пункт 1 части 1 статьи 4). К транспортным средствам, освобождаемым от налогообложения, относятся транспортные средства, использующие единые условия перевозки пассажиров по единым тарифам за проезд, установленным органами исполнительной власти города Москвы, с учетом предоставления всех льгот на проезд, утвержденных в установленном порядке; льготы не распространяются на водные, воздушные транспортные средства, снегоходы и мотосани (часть 3 статьи 4).</w:t>
            </w:r>
          </w:p>
        </w:tc>
        <w:tc>
          <w:tcPr>
            <w:tcW w:w="2551" w:type="dxa"/>
            <w:vMerge w:val="restart"/>
            <w:hideMark/>
          </w:tcPr>
          <w:p w:rsidR="00C944C3" w:rsidRPr="00EC0781" w:rsidRDefault="00C944C3" w:rsidP="00F373DC">
            <w:r w:rsidRPr="00EC0781">
              <w:t>Закон г. Москвы "О транспортном налоге" (в ред. закона г. Москвы от 29.11.2017 № 45) от 09.07.2008 №33</w:t>
            </w:r>
          </w:p>
        </w:tc>
      </w:tr>
      <w:tr w:rsidR="00C944C3" w:rsidRPr="00EC0781" w:rsidTr="00F373DC">
        <w:trPr>
          <w:trHeight w:val="900"/>
        </w:trPr>
        <w:tc>
          <w:tcPr>
            <w:tcW w:w="1597" w:type="dxa"/>
            <w:vMerge/>
          </w:tcPr>
          <w:p w:rsidR="00C944C3" w:rsidRPr="00EC0781" w:rsidRDefault="00C944C3" w:rsidP="00F373DC"/>
        </w:tc>
        <w:tc>
          <w:tcPr>
            <w:tcW w:w="5607" w:type="dxa"/>
          </w:tcPr>
          <w:p w:rsidR="00C944C3" w:rsidRPr="00EC0781" w:rsidRDefault="00C944C3" w:rsidP="00F373DC">
            <w:r w:rsidRPr="00C944C3">
              <w:t>резиденты особых экономических зон технико-внедренческого типа, созданных на территории города Москвы (далее - особые экономические зоны)</w:t>
            </w:r>
          </w:p>
        </w:tc>
        <w:tc>
          <w:tcPr>
            <w:tcW w:w="4528" w:type="dxa"/>
          </w:tcPr>
          <w:p w:rsidR="00C944C3" w:rsidRPr="00EC0781" w:rsidRDefault="00C944C3" w:rsidP="00F373DC">
            <w:r>
              <w:t xml:space="preserve">100% </w:t>
            </w:r>
            <w:r w:rsidRPr="00C944C3">
              <w:t>в отношении транспортных средств, зарегистрированных на указанных резидентов. Льгота предоставляется сроком на 10 лет, начиная с месяца регистрации транспортного средства (пункт 2 части 1 статьи 4); льготы не распространяются на водные, воздушные транспортные средства, снегоходы и мотосани (части 3 статьи 4)</w:t>
            </w:r>
          </w:p>
        </w:tc>
        <w:tc>
          <w:tcPr>
            <w:tcW w:w="2551" w:type="dxa"/>
            <w:vMerge/>
          </w:tcPr>
          <w:p w:rsidR="00C944C3" w:rsidRPr="00EC0781" w:rsidRDefault="00C944C3" w:rsidP="00F373DC"/>
        </w:tc>
      </w:tr>
      <w:tr w:rsidR="00C944C3" w:rsidRPr="00EC0781" w:rsidTr="00F373DC">
        <w:trPr>
          <w:trHeight w:val="900"/>
        </w:trPr>
        <w:tc>
          <w:tcPr>
            <w:tcW w:w="1597" w:type="dxa"/>
            <w:vMerge/>
          </w:tcPr>
          <w:p w:rsidR="00C944C3" w:rsidRPr="00EC0781" w:rsidRDefault="00C944C3" w:rsidP="00F373DC"/>
        </w:tc>
        <w:tc>
          <w:tcPr>
            <w:tcW w:w="5607" w:type="dxa"/>
          </w:tcPr>
          <w:p w:rsidR="00C944C3" w:rsidRPr="00EC0781" w:rsidRDefault="00C944C3" w:rsidP="00F373DC">
            <w:r w:rsidRPr="00C944C3">
              <w:t>организации, признаваемые управляющими компаниями особых экономических зон и осуществляющие деятельность в целях реализации соглашений об управлении особыми экономическими зонами</w:t>
            </w:r>
          </w:p>
        </w:tc>
        <w:tc>
          <w:tcPr>
            <w:tcW w:w="4528" w:type="dxa"/>
          </w:tcPr>
          <w:p w:rsidR="00C944C3" w:rsidRPr="00EC0781" w:rsidRDefault="00C944C3" w:rsidP="00F373DC">
            <w:r>
              <w:t xml:space="preserve">100% </w:t>
            </w:r>
            <w:r w:rsidRPr="00C944C3">
              <w:t>в отношении транспортных средств, зарегистрированных на указанные организации, с момента заключения с уполномоченным Правительством Российской Федерации федеральным органом исполнительной власти соглашений об управлении особыми экономическими зонами; льготы не распространяются на водные, воздушные транспортные средства, снегоходы и мотосани (пункт 3 статьи 4).</w:t>
            </w:r>
          </w:p>
        </w:tc>
        <w:tc>
          <w:tcPr>
            <w:tcW w:w="2551" w:type="dxa"/>
            <w:vMerge/>
          </w:tcPr>
          <w:p w:rsidR="00C944C3" w:rsidRPr="00EC0781" w:rsidRDefault="00C944C3" w:rsidP="00F373DC"/>
        </w:tc>
      </w:tr>
      <w:tr w:rsidR="00C944C3" w:rsidRPr="00EC0781" w:rsidTr="00F373DC">
        <w:trPr>
          <w:trHeight w:val="900"/>
        </w:trPr>
        <w:tc>
          <w:tcPr>
            <w:tcW w:w="1597" w:type="dxa"/>
            <w:vMerge/>
          </w:tcPr>
          <w:p w:rsidR="00C944C3" w:rsidRPr="00EC0781" w:rsidRDefault="00C944C3" w:rsidP="00F373DC"/>
        </w:tc>
        <w:tc>
          <w:tcPr>
            <w:tcW w:w="5607" w:type="dxa"/>
          </w:tcPr>
          <w:p w:rsidR="00C944C3" w:rsidRPr="00EC0781" w:rsidRDefault="00C944C3" w:rsidP="00F373DC">
            <w:r w:rsidRPr="00C944C3">
              <w:t>лица, имеющие автомобили легковые с мощностью двигателя до 70 лошадиных сил (до 51,49 кВт) включительно</w:t>
            </w:r>
          </w:p>
        </w:tc>
        <w:tc>
          <w:tcPr>
            <w:tcW w:w="4528" w:type="dxa"/>
          </w:tcPr>
          <w:p w:rsidR="00C944C3" w:rsidRPr="00EC0781" w:rsidRDefault="00C944C3" w:rsidP="00F373DC">
            <w:r>
              <w:t xml:space="preserve">100% </w:t>
            </w:r>
            <w:r w:rsidRPr="00C944C3">
              <w:t>по одному транспортному средству (пункт 9 части 1 статьи 4), при наличии права на получение льгот по нескольким основаниям льгота предоставляется по одному основанию по выбору налогоплательщика (часть 2 статьи 4); льготы не распространяются на водные, воздушные транспортные средства, снегоходы и мотосани (часть 3 статьи 4)</w:t>
            </w:r>
          </w:p>
        </w:tc>
        <w:tc>
          <w:tcPr>
            <w:tcW w:w="2551" w:type="dxa"/>
            <w:vMerge/>
          </w:tcPr>
          <w:p w:rsidR="00C944C3" w:rsidRPr="00EC0781" w:rsidRDefault="00C944C3" w:rsidP="00F373DC"/>
        </w:tc>
      </w:tr>
      <w:tr w:rsidR="001E600B" w:rsidRPr="00EC0781" w:rsidTr="00F373DC">
        <w:trPr>
          <w:trHeight w:val="1610"/>
        </w:trPr>
        <w:tc>
          <w:tcPr>
            <w:tcW w:w="1597" w:type="dxa"/>
            <w:vMerge w:val="restart"/>
            <w:hideMark/>
          </w:tcPr>
          <w:p w:rsidR="001E600B" w:rsidRPr="00EC0781" w:rsidRDefault="001E600B" w:rsidP="00F373DC">
            <w:r w:rsidRPr="00EC0781">
              <w:t>78 - Г. Санкт-Петербург</w:t>
            </w:r>
          </w:p>
        </w:tc>
        <w:tc>
          <w:tcPr>
            <w:tcW w:w="5607" w:type="dxa"/>
            <w:hideMark/>
          </w:tcPr>
          <w:p w:rsidR="001E600B" w:rsidRPr="00EC0781" w:rsidRDefault="001E600B" w:rsidP="00F373DC">
            <w:r w:rsidRPr="001E600B">
              <w:t>Физические лица и организации в отношении транспортных средств (за исключением водных и воздушных транспортных средств), оснащенных только электрическим двигателем (электрическими двигателями) мощностью до 150 лошадиных сил (до 110,33 кВт) включительно.</w:t>
            </w:r>
          </w:p>
        </w:tc>
        <w:tc>
          <w:tcPr>
            <w:tcW w:w="4528" w:type="dxa"/>
            <w:hideMark/>
          </w:tcPr>
          <w:p w:rsidR="001E600B" w:rsidRPr="00EC0781" w:rsidRDefault="001E600B" w:rsidP="00F373DC">
            <w:r w:rsidRPr="00EC0781">
              <w:t xml:space="preserve">100% </w:t>
            </w:r>
            <w:r w:rsidRPr="001E600B">
              <w:t>за транспортное средство (за исключением водных и воздушных транспортных средств), оснащенное только электрическим двигателем (электрическими двигателями) мощностью до 150 лошадиных сил включительно.</w:t>
            </w:r>
          </w:p>
        </w:tc>
        <w:tc>
          <w:tcPr>
            <w:tcW w:w="2551" w:type="dxa"/>
            <w:vMerge w:val="restart"/>
            <w:hideMark/>
          </w:tcPr>
          <w:p w:rsidR="001E600B" w:rsidRPr="00EC0781" w:rsidRDefault="001E600B" w:rsidP="00F373DC">
            <w:r w:rsidRPr="00EC0781">
              <w:t>Закон Санкт-Петербурга "О транспортном налоге" (в редакции Закона Санкт-Петербурга 27.09.2018 N 501-100, от 22.10.2018 N 558-115) от 04.11.2002 № 487-53</w:t>
            </w:r>
          </w:p>
        </w:tc>
      </w:tr>
      <w:tr w:rsidR="001E600B" w:rsidRPr="00EC0781" w:rsidTr="00F373DC">
        <w:trPr>
          <w:trHeight w:val="702"/>
        </w:trPr>
        <w:tc>
          <w:tcPr>
            <w:tcW w:w="1597" w:type="dxa"/>
            <w:vMerge/>
          </w:tcPr>
          <w:p w:rsidR="001E600B" w:rsidRPr="00EC0781" w:rsidRDefault="001E600B" w:rsidP="00F373DC"/>
        </w:tc>
        <w:tc>
          <w:tcPr>
            <w:tcW w:w="5607" w:type="dxa"/>
          </w:tcPr>
          <w:p w:rsidR="001E600B" w:rsidRPr="00EC0781" w:rsidRDefault="001E600B" w:rsidP="00F373DC">
            <w:r w:rsidRPr="001E600B">
              <w:t>Резиденты особой экономической зоны, расположенной на территории Санкт-Петербурга, на срок 5 лет с момента регистрации на них транспортного средства в установленном законодательством Российской Федерации порядке, за исключением водных и воздушных транспортных средств</w:t>
            </w:r>
          </w:p>
        </w:tc>
        <w:tc>
          <w:tcPr>
            <w:tcW w:w="4528" w:type="dxa"/>
          </w:tcPr>
          <w:p w:rsidR="001E600B" w:rsidRPr="00EC0781" w:rsidRDefault="001E600B" w:rsidP="00F373DC">
            <w:r>
              <w:t xml:space="preserve">100% </w:t>
            </w:r>
            <w:r w:rsidRPr="001E600B">
              <w:t>за транспортное средство (за исключением водных и воздушных транспортных средств)</w:t>
            </w:r>
          </w:p>
        </w:tc>
        <w:tc>
          <w:tcPr>
            <w:tcW w:w="2551" w:type="dxa"/>
            <w:vMerge/>
          </w:tcPr>
          <w:p w:rsidR="001E600B" w:rsidRPr="00EC0781" w:rsidRDefault="001E600B" w:rsidP="00F373DC"/>
        </w:tc>
      </w:tr>
      <w:tr w:rsidR="001E600B" w:rsidRPr="00EC0781" w:rsidTr="00F373DC">
        <w:trPr>
          <w:trHeight w:val="702"/>
        </w:trPr>
        <w:tc>
          <w:tcPr>
            <w:tcW w:w="1597" w:type="dxa"/>
            <w:vMerge/>
          </w:tcPr>
          <w:p w:rsidR="001E600B" w:rsidRPr="00EC0781" w:rsidRDefault="001E600B" w:rsidP="00F373DC"/>
        </w:tc>
        <w:tc>
          <w:tcPr>
            <w:tcW w:w="5607" w:type="dxa"/>
          </w:tcPr>
          <w:p w:rsidR="001E600B" w:rsidRPr="00EC0781" w:rsidRDefault="001E600B" w:rsidP="00F373DC">
            <w:r w:rsidRPr="001E600B">
              <w:t>Организации в отношении транспортных средств, использующих природный газ в качестве моторного топлива.</w:t>
            </w:r>
          </w:p>
        </w:tc>
        <w:tc>
          <w:tcPr>
            <w:tcW w:w="4528" w:type="dxa"/>
          </w:tcPr>
          <w:p w:rsidR="001E600B" w:rsidRPr="00EC0781" w:rsidRDefault="001E600B" w:rsidP="00F373DC">
            <w:r>
              <w:t xml:space="preserve">100% </w:t>
            </w:r>
            <w:r w:rsidRPr="001E600B">
              <w:t>Превышение средней месячной заработной платы работников списочного состава организации и ее обособленных подразделений, расположенных на территории Санкт-Петербурга, в налоговом периоде, в котором используется льгота, трехкратного размера минимальной заработной платы в Санкт-Петербурге, действующей в течение указанного налогового периода. В случае невыполнения обязательного условия предоставления налоговой льготы за налоговый период, в котором использовано право на применение указанной налоговой льготы, организация должна осуществить перерасчет суммы налога (авансового платежа), зачисляемой в бюджет Санкт-Петербурга, за каждый отчетный период указанного налогового периода исходя из налоговой ставки, подлежащей применению в соответствующем отчетном (налоговом) периоде при отсутствии у организации права на применение налоговой льготы. По результатам перерасчета сумма налога (авансового платежа) подлежит внесению в бюджет Санкт-Петербурга. Внесение изменений и дополнений в налоговые расчеты (налоговые декларации) за соответствующие отчетные (налоговые) периоды производится в порядке, установленном законодательством Российской Федерации о налогах и сборах.</w:t>
            </w:r>
          </w:p>
        </w:tc>
        <w:tc>
          <w:tcPr>
            <w:tcW w:w="2551" w:type="dxa"/>
            <w:vMerge/>
          </w:tcPr>
          <w:p w:rsidR="001E600B" w:rsidRPr="00EC0781" w:rsidRDefault="001E600B" w:rsidP="00F373DC"/>
        </w:tc>
      </w:tr>
      <w:tr w:rsidR="00933FC8" w:rsidRPr="00EC0781" w:rsidTr="00F373DC">
        <w:trPr>
          <w:trHeight w:val="1127"/>
        </w:trPr>
        <w:tc>
          <w:tcPr>
            <w:tcW w:w="1597" w:type="dxa"/>
            <w:vMerge w:val="restart"/>
            <w:hideMark/>
          </w:tcPr>
          <w:p w:rsidR="00933FC8" w:rsidRPr="00EC0781" w:rsidRDefault="00933FC8" w:rsidP="00F373DC">
            <w:r w:rsidRPr="00EC0781">
              <w:t>79 - Еврейская автономная область</w:t>
            </w:r>
          </w:p>
        </w:tc>
        <w:tc>
          <w:tcPr>
            <w:tcW w:w="5607" w:type="dxa"/>
            <w:hideMark/>
          </w:tcPr>
          <w:p w:rsidR="00933FC8" w:rsidRPr="00EC0781" w:rsidRDefault="00933FC8" w:rsidP="00F373DC">
            <w:r w:rsidRPr="00933FC8">
              <w:t>Сельскохозяйственные товаропроизводители, льгота в размере 100 процентов от ставки транспортного налога в отношении одного легкового автомобиля</w:t>
            </w:r>
          </w:p>
        </w:tc>
        <w:tc>
          <w:tcPr>
            <w:tcW w:w="4528" w:type="dxa"/>
            <w:hideMark/>
          </w:tcPr>
          <w:p w:rsidR="00933FC8" w:rsidRPr="00EC0781" w:rsidRDefault="00933FC8" w:rsidP="00F373DC">
            <w:r>
              <w:t xml:space="preserve">100% </w:t>
            </w:r>
            <w:r w:rsidRPr="00933FC8">
              <w:t>В целях настоящей статьи сельскохозяйственными прои</w:t>
            </w:r>
            <w:r w:rsidR="008508F2">
              <w:t>з</w:t>
            </w:r>
            <w:r w:rsidRPr="00933FC8">
              <w:t>водителями признаются организации, крестьянские (фермерские) хозяйства и индивидуальные предприниматели, производящие сельскохозяйственную продукцию на сельскохозяйственных угодьях и реализующие эту продукцию,</w:t>
            </w:r>
            <w:r w:rsidR="008508F2">
              <w:t xml:space="preserve"> </w:t>
            </w:r>
            <w:r w:rsidRPr="00933FC8">
              <w:t>в том числе продукты ее переработки, при условии, что в общей выручке от реализации товаров (работ, услуг) данных организаций, крестьянских (фермерских) хозяйств и индивидуальных предпринимателей доля выручки от реализации этой продукции составляет не менее 70 процентов в течение налогового периода.</w:t>
            </w:r>
          </w:p>
        </w:tc>
        <w:tc>
          <w:tcPr>
            <w:tcW w:w="2551" w:type="dxa"/>
            <w:vMerge w:val="restart"/>
            <w:hideMark/>
          </w:tcPr>
          <w:p w:rsidR="00933FC8" w:rsidRPr="00EC0781" w:rsidRDefault="00933FC8" w:rsidP="00F373DC">
            <w:r w:rsidRPr="00EC0781">
              <w:t>Закон Еврейской автономной области "О транспортном налоге на территории Еврейской автономной области" (в редакции от  21.09.2018 №290-ОЗ) от 02.11.2004 № 343-ОЗ</w:t>
            </w:r>
          </w:p>
        </w:tc>
      </w:tr>
      <w:tr w:rsidR="00933FC8" w:rsidRPr="00EC0781" w:rsidTr="00F373DC">
        <w:trPr>
          <w:trHeight w:val="986"/>
        </w:trPr>
        <w:tc>
          <w:tcPr>
            <w:tcW w:w="1597" w:type="dxa"/>
            <w:vMerge/>
          </w:tcPr>
          <w:p w:rsidR="00933FC8" w:rsidRPr="00EC0781" w:rsidRDefault="00933FC8" w:rsidP="00F373DC"/>
        </w:tc>
        <w:tc>
          <w:tcPr>
            <w:tcW w:w="5607" w:type="dxa"/>
          </w:tcPr>
          <w:p w:rsidR="00933FC8" w:rsidRPr="00EC0781" w:rsidRDefault="00933FC8" w:rsidP="00F373DC">
            <w:r w:rsidRPr="00933FC8">
              <w:t>Сельскохозяйственные товаропроизводители, льгота в размере 50 процентов от ставки транспортного налога в отношении еще одного легкового автомобиля, а также грузовых автомобилей, мотоциклов и мотороллеров, автобусов, зарегистрированных за указанными лицами</w:t>
            </w:r>
          </w:p>
        </w:tc>
        <w:tc>
          <w:tcPr>
            <w:tcW w:w="4528" w:type="dxa"/>
          </w:tcPr>
          <w:p w:rsidR="00933FC8" w:rsidRPr="00EC0781" w:rsidRDefault="00933FC8" w:rsidP="00F373DC">
            <w:r>
              <w:t xml:space="preserve">50% </w:t>
            </w:r>
            <w:r w:rsidRPr="00933FC8">
              <w:t>В целях настоящей статьи сельскохозяйственными прои</w:t>
            </w:r>
            <w:r w:rsidR="008508F2">
              <w:t>з</w:t>
            </w:r>
            <w:r w:rsidRPr="00933FC8">
              <w:t>водителями признаются организации, крестьянские (фермерские) хозяйства и индивидуальные предприниматели, производящие сельскохозяйственную продукцию на сельскохозяйственных угодьях и реализующие эту продукцию</w:t>
            </w:r>
            <w:r w:rsidR="008508F2">
              <w:t xml:space="preserve"> </w:t>
            </w:r>
            <w:r w:rsidRPr="00933FC8">
              <w:t>,в том числе продукты ее переработки, при условии, что в общей выручке от реализации товаров (работ, услуг) данных организаций, крестьянских (фермерских) хозяйств и индивидуальных предпринимателей доля выручки от реализации этой продукции составляет не менее 70 процентов в течение налогового периода.</w:t>
            </w:r>
          </w:p>
        </w:tc>
        <w:tc>
          <w:tcPr>
            <w:tcW w:w="2551" w:type="dxa"/>
            <w:vMerge/>
          </w:tcPr>
          <w:p w:rsidR="00933FC8" w:rsidRPr="00EC0781" w:rsidRDefault="00933FC8" w:rsidP="00F373DC"/>
        </w:tc>
      </w:tr>
      <w:tr w:rsidR="00933FC8" w:rsidRPr="00EC0781" w:rsidTr="00F373DC">
        <w:trPr>
          <w:trHeight w:val="986"/>
        </w:trPr>
        <w:tc>
          <w:tcPr>
            <w:tcW w:w="1597" w:type="dxa"/>
            <w:vMerge/>
          </w:tcPr>
          <w:p w:rsidR="00933FC8" w:rsidRPr="00EC0781" w:rsidRDefault="00933FC8" w:rsidP="00F373DC"/>
        </w:tc>
        <w:tc>
          <w:tcPr>
            <w:tcW w:w="5607" w:type="dxa"/>
          </w:tcPr>
          <w:p w:rsidR="00933FC8" w:rsidRPr="00EC0781" w:rsidRDefault="00933FC8" w:rsidP="00F373DC">
            <w:r w:rsidRPr="00933FC8">
              <w:t>Субъекты инвестиционной деятельности, реализующие на территории области инвестиционные проекты, отобранные в порядке, установленном нормативными актами области</w:t>
            </w:r>
          </w:p>
        </w:tc>
        <w:tc>
          <w:tcPr>
            <w:tcW w:w="4528" w:type="dxa"/>
          </w:tcPr>
          <w:p w:rsidR="00933FC8" w:rsidRPr="00EC0781" w:rsidRDefault="00933FC8" w:rsidP="00F373DC">
            <w:r>
              <w:t xml:space="preserve">50% </w:t>
            </w:r>
            <w:r w:rsidRPr="00933FC8">
              <w:t>Льгота по уплате транспортного налога в виде понижения ставки налога на 50 процентов в отношении грузового автомобильного транспорта, зарегистрированного за ними</w:t>
            </w:r>
          </w:p>
        </w:tc>
        <w:tc>
          <w:tcPr>
            <w:tcW w:w="2551" w:type="dxa"/>
            <w:vMerge/>
          </w:tcPr>
          <w:p w:rsidR="00933FC8" w:rsidRPr="00EC0781" w:rsidRDefault="00933FC8" w:rsidP="00F373DC"/>
        </w:tc>
      </w:tr>
      <w:tr w:rsidR="00933FC8" w:rsidRPr="00EC0781" w:rsidTr="00F373DC">
        <w:trPr>
          <w:trHeight w:val="986"/>
        </w:trPr>
        <w:tc>
          <w:tcPr>
            <w:tcW w:w="1597" w:type="dxa"/>
            <w:vMerge/>
          </w:tcPr>
          <w:p w:rsidR="00933FC8" w:rsidRPr="00EC0781" w:rsidRDefault="00933FC8" w:rsidP="00F373DC"/>
        </w:tc>
        <w:tc>
          <w:tcPr>
            <w:tcW w:w="5607" w:type="dxa"/>
          </w:tcPr>
          <w:p w:rsidR="00933FC8" w:rsidRPr="00EC0781" w:rsidRDefault="00933FC8" w:rsidP="00F373DC">
            <w:r w:rsidRPr="00933FC8">
              <w:t>Общественным организациям инвалидов льготу в размере 100 процентов от ставки транспортного налога в отношении транспортных средств, зарегистрированных за указанными организациями</w:t>
            </w:r>
          </w:p>
        </w:tc>
        <w:tc>
          <w:tcPr>
            <w:tcW w:w="4528" w:type="dxa"/>
          </w:tcPr>
          <w:p w:rsidR="00933FC8" w:rsidRPr="00EC0781" w:rsidRDefault="00933FC8" w:rsidP="00F373DC">
            <w:r>
              <w:t xml:space="preserve">100% </w:t>
            </w:r>
            <w:r w:rsidRPr="00933FC8">
              <w:t>Льгота по уплате транспортного налога</w:t>
            </w:r>
            <w:r w:rsidR="000450E4">
              <w:t xml:space="preserve"> </w:t>
            </w:r>
            <w:r w:rsidRPr="00933FC8">
              <w:t>в размере 100 процентов от ставки транспортного налога в отношении транспортных средств, зарегистрированных за указанными организациями</w:t>
            </w:r>
          </w:p>
        </w:tc>
        <w:tc>
          <w:tcPr>
            <w:tcW w:w="2551" w:type="dxa"/>
            <w:vMerge/>
          </w:tcPr>
          <w:p w:rsidR="00933FC8" w:rsidRPr="00EC0781" w:rsidRDefault="00933FC8" w:rsidP="00F373DC"/>
        </w:tc>
      </w:tr>
      <w:tr w:rsidR="000450E4" w:rsidRPr="00EC0781" w:rsidTr="00F373DC">
        <w:trPr>
          <w:trHeight w:val="917"/>
        </w:trPr>
        <w:tc>
          <w:tcPr>
            <w:tcW w:w="1597" w:type="dxa"/>
            <w:vMerge w:val="restart"/>
            <w:hideMark/>
          </w:tcPr>
          <w:p w:rsidR="000450E4" w:rsidRPr="00EC0781" w:rsidRDefault="000450E4" w:rsidP="00F373DC">
            <w:r w:rsidRPr="00EC0781">
              <w:t>83 - Ненецкий автономный округ</w:t>
            </w:r>
          </w:p>
        </w:tc>
        <w:tc>
          <w:tcPr>
            <w:tcW w:w="5607" w:type="dxa"/>
          </w:tcPr>
          <w:p w:rsidR="000450E4" w:rsidRPr="00EC0781" w:rsidRDefault="000450E4" w:rsidP="00F373DC">
            <w:r w:rsidRPr="000450E4">
              <w:t>органы государственной власти (государственные органы) Ненецкого автономного округа и органы местного самоуправления</w:t>
            </w:r>
          </w:p>
        </w:tc>
        <w:tc>
          <w:tcPr>
            <w:tcW w:w="4528" w:type="dxa"/>
            <w:vMerge w:val="restart"/>
            <w:hideMark/>
          </w:tcPr>
          <w:p w:rsidR="000450E4" w:rsidRPr="00EC0781" w:rsidRDefault="000450E4" w:rsidP="00F373DC">
            <w:r w:rsidRPr="00EC0781">
              <w:t xml:space="preserve">100% </w:t>
            </w:r>
          </w:p>
        </w:tc>
        <w:tc>
          <w:tcPr>
            <w:tcW w:w="2551" w:type="dxa"/>
            <w:vMerge w:val="restart"/>
            <w:hideMark/>
          </w:tcPr>
          <w:p w:rsidR="000450E4" w:rsidRPr="00EC0781" w:rsidRDefault="000450E4" w:rsidP="00F373DC">
            <w:r w:rsidRPr="00EC0781">
              <w:t>О транспортном налоге (в редакции от 23.04.2019 N 75-ОЗ) от 25.11.2002 № 375-ОЗ</w:t>
            </w:r>
          </w:p>
        </w:tc>
      </w:tr>
      <w:tr w:rsidR="000450E4" w:rsidRPr="00EC0781" w:rsidTr="00F373DC">
        <w:trPr>
          <w:trHeight w:val="702"/>
        </w:trPr>
        <w:tc>
          <w:tcPr>
            <w:tcW w:w="1597" w:type="dxa"/>
            <w:vMerge/>
          </w:tcPr>
          <w:p w:rsidR="000450E4" w:rsidRPr="00EC0781" w:rsidRDefault="000450E4" w:rsidP="00F373DC"/>
        </w:tc>
        <w:tc>
          <w:tcPr>
            <w:tcW w:w="5607" w:type="dxa"/>
          </w:tcPr>
          <w:p w:rsidR="000450E4" w:rsidRPr="00EC0781" w:rsidRDefault="000450E4" w:rsidP="00F373DC">
            <w:r w:rsidRPr="000450E4">
              <w:t>автономные, бюджетные и казенные учреждения, созданные Ненецким автономным округом и муниципальными образованиями, находящимися на территории Ненецкого автономного округа</w:t>
            </w:r>
          </w:p>
        </w:tc>
        <w:tc>
          <w:tcPr>
            <w:tcW w:w="4528" w:type="dxa"/>
            <w:vMerge/>
          </w:tcPr>
          <w:p w:rsidR="000450E4" w:rsidRPr="00EC0781" w:rsidRDefault="000450E4" w:rsidP="00F373DC"/>
        </w:tc>
        <w:tc>
          <w:tcPr>
            <w:tcW w:w="2551" w:type="dxa"/>
            <w:vMerge/>
          </w:tcPr>
          <w:p w:rsidR="000450E4" w:rsidRPr="00EC0781" w:rsidRDefault="000450E4" w:rsidP="00F373DC"/>
        </w:tc>
      </w:tr>
      <w:tr w:rsidR="000450E4" w:rsidRPr="00EC0781" w:rsidTr="00F373DC">
        <w:trPr>
          <w:trHeight w:val="702"/>
        </w:trPr>
        <w:tc>
          <w:tcPr>
            <w:tcW w:w="1597" w:type="dxa"/>
            <w:vMerge/>
          </w:tcPr>
          <w:p w:rsidR="000450E4" w:rsidRPr="00EC0781" w:rsidRDefault="000450E4" w:rsidP="00F373DC"/>
        </w:tc>
        <w:tc>
          <w:tcPr>
            <w:tcW w:w="5607" w:type="dxa"/>
          </w:tcPr>
          <w:p w:rsidR="000450E4" w:rsidRPr="00EC0781" w:rsidRDefault="000450E4" w:rsidP="00F373DC">
            <w:r w:rsidRPr="000450E4">
              <w:t>унитарные предприятия автотранспорта общего пользования</w:t>
            </w:r>
          </w:p>
        </w:tc>
        <w:tc>
          <w:tcPr>
            <w:tcW w:w="4528" w:type="dxa"/>
          </w:tcPr>
          <w:p w:rsidR="000450E4" w:rsidRPr="00EC0781" w:rsidRDefault="000450E4" w:rsidP="00F373DC">
            <w:r>
              <w:t xml:space="preserve">100% </w:t>
            </w:r>
            <w:r w:rsidRPr="000450E4">
              <w:t>по транспортным средствам, осуществляющим перевозки пассажиров (кроме такси), имеющие лицензии для осуществления этих перевозок</w:t>
            </w:r>
          </w:p>
        </w:tc>
        <w:tc>
          <w:tcPr>
            <w:tcW w:w="2551" w:type="dxa"/>
            <w:vMerge/>
          </w:tcPr>
          <w:p w:rsidR="000450E4" w:rsidRPr="00EC0781" w:rsidRDefault="000450E4" w:rsidP="00F373DC"/>
        </w:tc>
      </w:tr>
      <w:tr w:rsidR="000450E4" w:rsidRPr="00EC0781" w:rsidTr="00F373DC">
        <w:trPr>
          <w:trHeight w:val="702"/>
        </w:trPr>
        <w:tc>
          <w:tcPr>
            <w:tcW w:w="1597" w:type="dxa"/>
            <w:vMerge/>
          </w:tcPr>
          <w:p w:rsidR="000450E4" w:rsidRPr="00EC0781" w:rsidRDefault="000450E4" w:rsidP="00F373DC"/>
        </w:tc>
        <w:tc>
          <w:tcPr>
            <w:tcW w:w="5607" w:type="dxa"/>
          </w:tcPr>
          <w:p w:rsidR="000450E4" w:rsidRPr="00EC0781" w:rsidRDefault="000450E4" w:rsidP="00F373DC">
            <w:r w:rsidRPr="000450E4">
              <w:t>общественные, организации инвалидов</w:t>
            </w:r>
          </w:p>
        </w:tc>
        <w:tc>
          <w:tcPr>
            <w:tcW w:w="4528" w:type="dxa"/>
          </w:tcPr>
          <w:p w:rsidR="000450E4" w:rsidRPr="00EC0781" w:rsidRDefault="000450E4" w:rsidP="00F373DC">
            <w:r>
              <w:t xml:space="preserve">100% </w:t>
            </w:r>
            <w:r w:rsidRPr="000450E4">
              <w:t>Общественные организации инвалидов в срок до 1 августа года налогового периода представляют в налоговый орган по месту нахождения транспортных средств налоговую декларацию и заявление об освобождении от уплаты налога с приложением копий учредительных документов</w:t>
            </w:r>
          </w:p>
        </w:tc>
        <w:tc>
          <w:tcPr>
            <w:tcW w:w="2551" w:type="dxa"/>
            <w:vMerge/>
          </w:tcPr>
          <w:p w:rsidR="000450E4" w:rsidRPr="00EC0781" w:rsidRDefault="000450E4" w:rsidP="00F373DC"/>
        </w:tc>
      </w:tr>
      <w:tr w:rsidR="000450E4" w:rsidRPr="00EC0781" w:rsidTr="00F373DC">
        <w:trPr>
          <w:trHeight w:val="702"/>
        </w:trPr>
        <w:tc>
          <w:tcPr>
            <w:tcW w:w="1597" w:type="dxa"/>
            <w:vMerge/>
          </w:tcPr>
          <w:p w:rsidR="000450E4" w:rsidRPr="00EC0781" w:rsidRDefault="000450E4" w:rsidP="00F373DC"/>
        </w:tc>
        <w:tc>
          <w:tcPr>
            <w:tcW w:w="5607" w:type="dxa"/>
          </w:tcPr>
          <w:p w:rsidR="000450E4" w:rsidRPr="00EC0781" w:rsidRDefault="000450E4" w:rsidP="00F373DC">
            <w:r w:rsidRPr="000450E4">
              <w:t>бюджетные учреждения образования, здравоохранения, социального обеспечения и занятости населения? финансируемые из бюджета Архангельской области и расположенные на территории Ненецкого автономного округа.</w:t>
            </w:r>
          </w:p>
        </w:tc>
        <w:tc>
          <w:tcPr>
            <w:tcW w:w="4528" w:type="dxa"/>
          </w:tcPr>
          <w:p w:rsidR="000450E4" w:rsidRPr="00EC0781" w:rsidRDefault="000450E4" w:rsidP="00F373DC">
            <w:r>
              <w:t xml:space="preserve">100% </w:t>
            </w:r>
            <w:r w:rsidRPr="000450E4">
              <w:t>финансируемые из бюджета Архангельской области и расположенные на территории Ненецкого автономного округа</w:t>
            </w:r>
          </w:p>
        </w:tc>
        <w:tc>
          <w:tcPr>
            <w:tcW w:w="2551" w:type="dxa"/>
            <w:vMerge/>
          </w:tcPr>
          <w:p w:rsidR="000450E4" w:rsidRPr="00EC0781" w:rsidRDefault="000450E4" w:rsidP="00F373DC"/>
        </w:tc>
      </w:tr>
      <w:tr w:rsidR="000450E4" w:rsidRPr="00EC0781" w:rsidTr="00F373DC">
        <w:trPr>
          <w:trHeight w:val="702"/>
        </w:trPr>
        <w:tc>
          <w:tcPr>
            <w:tcW w:w="1597" w:type="dxa"/>
            <w:vMerge/>
          </w:tcPr>
          <w:p w:rsidR="000450E4" w:rsidRPr="00EC0781" w:rsidRDefault="000450E4" w:rsidP="00F373DC"/>
        </w:tc>
        <w:tc>
          <w:tcPr>
            <w:tcW w:w="5607" w:type="dxa"/>
          </w:tcPr>
          <w:p w:rsidR="000450E4" w:rsidRPr="00EC0781" w:rsidRDefault="000450E4" w:rsidP="00F373DC">
            <w:r w:rsidRPr="000450E4">
              <w:t>общественные объединения пожарной охраны</w:t>
            </w:r>
          </w:p>
        </w:tc>
        <w:tc>
          <w:tcPr>
            <w:tcW w:w="4528" w:type="dxa"/>
          </w:tcPr>
          <w:p w:rsidR="000450E4" w:rsidRPr="00EC0781" w:rsidRDefault="000450E4" w:rsidP="00F373DC">
            <w:r>
              <w:t>100%</w:t>
            </w:r>
          </w:p>
        </w:tc>
        <w:tc>
          <w:tcPr>
            <w:tcW w:w="2551" w:type="dxa"/>
            <w:vMerge/>
          </w:tcPr>
          <w:p w:rsidR="000450E4" w:rsidRPr="00EC0781" w:rsidRDefault="000450E4" w:rsidP="00F373DC"/>
        </w:tc>
      </w:tr>
      <w:tr w:rsidR="003A57AF" w:rsidRPr="00EC0781" w:rsidTr="00F373DC">
        <w:trPr>
          <w:trHeight w:val="2545"/>
        </w:trPr>
        <w:tc>
          <w:tcPr>
            <w:tcW w:w="1597" w:type="dxa"/>
            <w:vMerge w:val="restart"/>
            <w:hideMark/>
          </w:tcPr>
          <w:p w:rsidR="003A57AF" w:rsidRPr="00EC0781" w:rsidRDefault="003A57AF" w:rsidP="00F373DC">
            <w:r w:rsidRPr="00EC0781">
              <w:t>86 - Ханты-Мансийский автономный округ - Югра</w:t>
            </w:r>
          </w:p>
        </w:tc>
        <w:tc>
          <w:tcPr>
            <w:tcW w:w="5607" w:type="dxa"/>
          </w:tcPr>
          <w:p w:rsidR="003A57AF" w:rsidRPr="00EC0781" w:rsidRDefault="003A57AF" w:rsidP="00F373DC">
            <w:r w:rsidRPr="003A57AF">
              <w:t>организации, осуществляющие виды традиционной хозяйственной деятельности коренных малочисленных народов Севера в Ханты-Мансийском автономном округе - Югре, утвержденные распоряжением Правительства Российской Федерации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tc>
        <w:tc>
          <w:tcPr>
            <w:tcW w:w="4528" w:type="dxa"/>
          </w:tcPr>
          <w:p w:rsidR="003A57AF" w:rsidRPr="00EC0781" w:rsidRDefault="003A57AF" w:rsidP="00F373DC">
            <w:r>
              <w:t xml:space="preserve">50% </w:t>
            </w:r>
            <w:r w:rsidRPr="003A57AF">
              <w:t>за автомобили легковые с мощностью двигателя до 150 лошадиных сил включительно, мотоциклы и мотороллеры с мощностью двигателя до 35 лошадиных сил включительно, автобусы с мощностью двигателя до 200 лошадиных сил включительно, грузовые автомобили с мощностью двигателя до 200 лошадиных сил включительно, снегоходы и мотосани с мощностью двигателя до 50 лошадиных сил включительно, другие самоходные транспортные средства, машины и механизмы на пневматическом и гусеничном ходу с мощностью двигателя до 100 лошадиных сил включительно, моторные лодки с мощностью двигателя до 50 лошадиных сил включительно, катера с мощностью двигателя до 200 лошадиных сил включительно. Льготная ставка может быть использована только по одному транспортному средству из каждой перечисленной выше категории транспортных средств. При этом льготная ставка может быть использована из расчета не более одного транспор</w:t>
            </w:r>
            <w:r w:rsidR="008508F2">
              <w:t>тн</w:t>
            </w:r>
            <w:r w:rsidRPr="003A57AF">
              <w:t>ого средства из каждой перечисленной выше категории транспортных средств на четырех работников. Налоговая льгота не применяется в отношении организаций, не представивших в уполномоченный орган государственной власти Ханты-Мансийского автономного округа - Югры информацию для анализа эффективности налоговых льгот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w:t>
            </w:r>
          </w:p>
        </w:tc>
        <w:tc>
          <w:tcPr>
            <w:tcW w:w="2551" w:type="dxa"/>
            <w:vMerge w:val="restart"/>
            <w:hideMark/>
          </w:tcPr>
          <w:p w:rsidR="003A57AF" w:rsidRPr="00EC0781" w:rsidRDefault="003A57AF" w:rsidP="00F373DC">
            <w:r w:rsidRPr="00EC0781">
              <w:t>Закон Ханты-Мансийского автономного округа "О транспортном налоге в Ханты-Мансийском автономном округе - Югре" (в редакции от 15.11.2018 № 100-оз) от 14.11.2002 № 62-оз</w:t>
            </w:r>
          </w:p>
        </w:tc>
      </w:tr>
      <w:tr w:rsidR="003A57AF" w:rsidRPr="00EC0781" w:rsidTr="00F373DC">
        <w:trPr>
          <w:trHeight w:val="2545"/>
        </w:trPr>
        <w:tc>
          <w:tcPr>
            <w:tcW w:w="1597" w:type="dxa"/>
            <w:vMerge/>
          </w:tcPr>
          <w:p w:rsidR="003A57AF" w:rsidRPr="00EC0781" w:rsidRDefault="003A57AF" w:rsidP="00F373DC"/>
        </w:tc>
        <w:tc>
          <w:tcPr>
            <w:tcW w:w="5607" w:type="dxa"/>
          </w:tcPr>
          <w:p w:rsidR="003A57AF" w:rsidRPr="00EC0781" w:rsidRDefault="003A57AF" w:rsidP="00F373DC">
            <w:r w:rsidRPr="003A57AF">
              <w:t>религиозные объединения и организации</w:t>
            </w:r>
          </w:p>
        </w:tc>
        <w:tc>
          <w:tcPr>
            <w:tcW w:w="4528" w:type="dxa"/>
            <w:vMerge w:val="restart"/>
          </w:tcPr>
          <w:p w:rsidR="003A57AF" w:rsidRPr="00EC0781" w:rsidRDefault="003A57AF" w:rsidP="00F373DC">
            <w:r>
              <w:t xml:space="preserve">50% </w:t>
            </w:r>
            <w:r w:rsidRPr="003A57AF">
              <w:t>за автобусы мощностью до 150 лошадиных сил включительно, за автомобили легковые с мощностью двигателя свыше 100 лошадиных сил до 150 лошадиных сил включительно. Налоговая льгота не применяется в отношении организаций, не представивших в уполномоченный орган государственной власти Ханты-Мансийского автономного округа - Югры информацию для анализа эффективности налоговых льгот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w:t>
            </w:r>
          </w:p>
        </w:tc>
        <w:tc>
          <w:tcPr>
            <w:tcW w:w="2551" w:type="dxa"/>
            <w:vMerge/>
          </w:tcPr>
          <w:p w:rsidR="003A57AF" w:rsidRPr="00EC0781" w:rsidRDefault="003A57AF" w:rsidP="00F373DC"/>
        </w:tc>
      </w:tr>
      <w:tr w:rsidR="003A57AF" w:rsidRPr="00EC0781" w:rsidTr="00F373DC">
        <w:trPr>
          <w:trHeight w:val="844"/>
        </w:trPr>
        <w:tc>
          <w:tcPr>
            <w:tcW w:w="1597" w:type="dxa"/>
            <w:vMerge/>
          </w:tcPr>
          <w:p w:rsidR="003A57AF" w:rsidRPr="00EC0781" w:rsidRDefault="003A57AF" w:rsidP="00F373DC"/>
        </w:tc>
        <w:tc>
          <w:tcPr>
            <w:tcW w:w="5607" w:type="dxa"/>
          </w:tcPr>
          <w:p w:rsidR="003A57AF" w:rsidRPr="00EC0781" w:rsidRDefault="003A57AF" w:rsidP="00F373DC">
            <w:r w:rsidRPr="003A57AF">
              <w:t>общественные организации инвалидов</w:t>
            </w:r>
          </w:p>
        </w:tc>
        <w:tc>
          <w:tcPr>
            <w:tcW w:w="4528" w:type="dxa"/>
            <w:vMerge/>
          </w:tcPr>
          <w:p w:rsidR="003A57AF" w:rsidRPr="00EC0781" w:rsidRDefault="003A57AF" w:rsidP="00F373DC"/>
        </w:tc>
        <w:tc>
          <w:tcPr>
            <w:tcW w:w="2551" w:type="dxa"/>
            <w:vMerge/>
          </w:tcPr>
          <w:p w:rsidR="003A57AF" w:rsidRPr="00EC0781" w:rsidRDefault="003A57AF" w:rsidP="00F373DC"/>
        </w:tc>
      </w:tr>
      <w:tr w:rsidR="003A57AF" w:rsidRPr="00EC0781" w:rsidTr="00F373DC">
        <w:trPr>
          <w:trHeight w:val="277"/>
        </w:trPr>
        <w:tc>
          <w:tcPr>
            <w:tcW w:w="1597" w:type="dxa"/>
            <w:vMerge/>
          </w:tcPr>
          <w:p w:rsidR="003A57AF" w:rsidRPr="00EC0781" w:rsidRDefault="003A57AF" w:rsidP="00F373DC"/>
        </w:tc>
        <w:tc>
          <w:tcPr>
            <w:tcW w:w="5607" w:type="dxa"/>
          </w:tcPr>
          <w:p w:rsidR="003A57AF" w:rsidRPr="00EC0781" w:rsidRDefault="003A57AF" w:rsidP="00F373DC">
            <w:r w:rsidRPr="003A57AF">
              <w:t>региональные социально ориентированные некоммерческие организации, включенные в государственный реестр региональных социально ориентированных некоммерческих организаций - получателей поддержки и оказывающие услуги в соответствии с перечнем, утвержденным Постановлением Правительства Российской Федерации "Об утверждении перечня общественно полезных услуг и критериев оценки качества их оказания"</w:t>
            </w:r>
          </w:p>
        </w:tc>
        <w:tc>
          <w:tcPr>
            <w:tcW w:w="4528" w:type="dxa"/>
            <w:vMerge/>
          </w:tcPr>
          <w:p w:rsidR="003A57AF" w:rsidRPr="00EC0781" w:rsidRDefault="003A57AF" w:rsidP="00F373DC"/>
        </w:tc>
        <w:tc>
          <w:tcPr>
            <w:tcW w:w="2551" w:type="dxa"/>
            <w:vMerge/>
          </w:tcPr>
          <w:p w:rsidR="003A57AF" w:rsidRPr="00EC0781" w:rsidRDefault="003A57AF" w:rsidP="00F373DC"/>
        </w:tc>
      </w:tr>
      <w:tr w:rsidR="003A57AF" w:rsidRPr="00EC0781" w:rsidTr="00F373DC">
        <w:trPr>
          <w:trHeight w:val="551"/>
        </w:trPr>
        <w:tc>
          <w:tcPr>
            <w:tcW w:w="1597" w:type="dxa"/>
            <w:vMerge/>
          </w:tcPr>
          <w:p w:rsidR="003A57AF" w:rsidRPr="00EC0781" w:rsidRDefault="003A57AF" w:rsidP="00F373DC"/>
        </w:tc>
        <w:tc>
          <w:tcPr>
            <w:tcW w:w="5607" w:type="dxa"/>
          </w:tcPr>
          <w:p w:rsidR="003A57AF" w:rsidRPr="00EC0781" w:rsidRDefault="003A57AF" w:rsidP="00F373DC">
            <w:r w:rsidRPr="003A57AF">
              <w:t>религиозные объединения и организации</w:t>
            </w:r>
          </w:p>
        </w:tc>
        <w:tc>
          <w:tcPr>
            <w:tcW w:w="4528" w:type="dxa"/>
            <w:vMerge w:val="restart"/>
          </w:tcPr>
          <w:p w:rsidR="003A57AF" w:rsidRPr="00EC0781" w:rsidRDefault="003A57AF" w:rsidP="00F373DC">
            <w:r>
              <w:t xml:space="preserve">100% </w:t>
            </w:r>
            <w:r w:rsidRPr="003A57AF">
              <w:t>за автомобили легковые с мощностью двигателя до 100 лошадиных сил включительно.</w:t>
            </w:r>
            <w:r>
              <w:t xml:space="preserve"> </w:t>
            </w:r>
            <w:r w:rsidRPr="003A57AF">
              <w:t>Налоговая льгота не применяется в отношении организаций, не представивших в уполномоченный орган государственной власти Ханты-Мансийского автономного округа - Югры информацию для анализа эффективности налоговых льгот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w:t>
            </w:r>
          </w:p>
        </w:tc>
        <w:tc>
          <w:tcPr>
            <w:tcW w:w="2551" w:type="dxa"/>
            <w:vMerge/>
          </w:tcPr>
          <w:p w:rsidR="003A57AF" w:rsidRPr="00EC0781" w:rsidRDefault="003A57AF" w:rsidP="00F373DC"/>
        </w:tc>
      </w:tr>
      <w:tr w:rsidR="003A57AF" w:rsidRPr="00EC0781" w:rsidTr="00F373DC">
        <w:trPr>
          <w:trHeight w:val="844"/>
        </w:trPr>
        <w:tc>
          <w:tcPr>
            <w:tcW w:w="1597" w:type="dxa"/>
            <w:vMerge/>
          </w:tcPr>
          <w:p w:rsidR="003A57AF" w:rsidRPr="00EC0781" w:rsidRDefault="003A57AF" w:rsidP="00F373DC"/>
        </w:tc>
        <w:tc>
          <w:tcPr>
            <w:tcW w:w="5607" w:type="dxa"/>
          </w:tcPr>
          <w:p w:rsidR="003A57AF" w:rsidRPr="00EC0781" w:rsidRDefault="003A57AF" w:rsidP="00F373DC">
            <w:r w:rsidRPr="003A57AF">
              <w:t>общественные организации инвалидов</w:t>
            </w:r>
          </w:p>
        </w:tc>
        <w:tc>
          <w:tcPr>
            <w:tcW w:w="4528" w:type="dxa"/>
            <w:vMerge/>
          </w:tcPr>
          <w:p w:rsidR="003A57AF" w:rsidRPr="00EC0781" w:rsidRDefault="003A57AF" w:rsidP="00F373DC"/>
        </w:tc>
        <w:tc>
          <w:tcPr>
            <w:tcW w:w="2551" w:type="dxa"/>
            <w:vMerge/>
          </w:tcPr>
          <w:p w:rsidR="003A57AF" w:rsidRPr="00EC0781" w:rsidRDefault="003A57AF" w:rsidP="00F373DC"/>
        </w:tc>
      </w:tr>
      <w:tr w:rsidR="003A57AF" w:rsidRPr="00EC0781" w:rsidTr="00F373DC">
        <w:trPr>
          <w:trHeight w:val="844"/>
        </w:trPr>
        <w:tc>
          <w:tcPr>
            <w:tcW w:w="1597" w:type="dxa"/>
            <w:vMerge/>
          </w:tcPr>
          <w:p w:rsidR="003A57AF" w:rsidRPr="00EC0781" w:rsidRDefault="003A57AF" w:rsidP="00F373DC"/>
        </w:tc>
        <w:tc>
          <w:tcPr>
            <w:tcW w:w="5607" w:type="dxa"/>
          </w:tcPr>
          <w:p w:rsidR="003A57AF" w:rsidRPr="00EC0781" w:rsidRDefault="003A57AF" w:rsidP="00F373DC">
            <w:r w:rsidRPr="003A57AF">
              <w:t>региональные социально ориентированные некоммерческие организации, включенные в государственный реестр региональных социально ориентированных некоммерческих организаций - получателей поддержки и оказывающие услуги в соответствии с перечнем, утвержденным Постановлением Правительства Российской Федерации "Об утверждении перечня общественно полезных услуг и критериев оценки качества их оказания"</w:t>
            </w:r>
          </w:p>
        </w:tc>
        <w:tc>
          <w:tcPr>
            <w:tcW w:w="4528" w:type="dxa"/>
            <w:vMerge/>
          </w:tcPr>
          <w:p w:rsidR="003A57AF" w:rsidRPr="00EC0781" w:rsidRDefault="003A57AF" w:rsidP="00F373DC"/>
        </w:tc>
        <w:tc>
          <w:tcPr>
            <w:tcW w:w="2551" w:type="dxa"/>
            <w:vMerge/>
          </w:tcPr>
          <w:p w:rsidR="003A57AF" w:rsidRPr="00EC0781" w:rsidRDefault="003A57AF" w:rsidP="00F373DC"/>
        </w:tc>
      </w:tr>
      <w:tr w:rsidR="003A57AF" w:rsidRPr="00EC0781" w:rsidTr="00F373DC">
        <w:trPr>
          <w:trHeight w:val="844"/>
        </w:trPr>
        <w:tc>
          <w:tcPr>
            <w:tcW w:w="1597" w:type="dxa"/>
            <w:vMerge/>
          </w:tcPr>
          <w:p w:rsidR="003A57AF" w:rsidRPr="00EC0781" w:rsidRDefault="003A57AF" w:rsidP="00F373DC"/>
        </w:tc>
        <w:tc>
          <w:tcPr>
            <w:tcW w:w="5607" w:type="dxa"/>
          </w:tcPr>
          <w:p w:rsidR="003A57AF" w:rsidRPr="00EC0781" w:rsidRDefault="003A57AF" w:rsidP="00F373DC">
            <w:r w:rsidRPr="003A57AF">
              <w:t>Налогоплательщики, на которых в соответствии с законодательством зарегистрированы грузовые автомобили и автобусы, использующие природный газ в качестве моторного топлива</w:t>
            </w:r>
          </w:p>
        </w:tc>
        <w:tc>
          <w:tcPr>
            <w:tcW w:w="4528" w:type="dxa"/>
          </w:tcPr>
          <w:p w:rsidR="003A57AF" w:rsidRPr="00EC0781" w:rsidRDefault="003A57AF" w:rsidP="00F373DC">
            <w:r>
              <w:t xml:space="preserve">50% </w:t>
            </w:r>
            <w:r w:rsidRPr="003A57AF">
              <w:t>за грузовые автомобили и автобусы, использующие природный газ в качестве моторного топлива, независимо от мощности двигателя. Налоговая льгота не применяется в отношении организаций, не представивших в уполномоченный орган государственной власти Ханты-Мансийского автономного округа - Югры информацию для анализа эффективности налоговых льгот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w:t>
            </w:r>
          </w:p>
        </w:tc>
        <w:tc>
          <w:tcPr>
            <w:tcW w:w="2551" w:type="dxa"/>
            <w:vMerge/>
          </w:tcPr>
          <w:p w:rsidR="003A57AF" w:rsidRPr="00EC0781" w:rsidRDefault="003A57AF" w:rsidP="00F373DC"/>
        </w:tc>
      </w:tr>
      <w:tr w:rsidR="00E734C4" w:rsidRPr="00EC0781" w:rsidTr="00F373DC">
        <w:trPr>
          <w:trHeight w:val="419"/>
        </w:trPr>
        <w:tc>
          <w:tcPr>
            <w:tcW w:w="1597" w:type="dxa"/>
            <w:hideMark/>
          </w:tcPr>
          <w:p w:rsidR="00A35D3A" w:rsidRPr="00EC0781" w:rsidRDefault="00A35D3A" w:rsidP="00F373DC">
            <w:r w:rsidRPr="00EC0781">
              <w:t>87 - Чукотский автономный округ</w:t>
            </w:r>
          </w:p>
        </w:tc>
        <w:tc>
          <w:tcPr>
            <w:tcW w:w="5607" w:type="dxa"/>
            <w:hideMark/>
          </w:tcPr>
          <w:p w:rsidR="00A35D3A" w:rsidRPr="00EC0781" w:rsidRDefault="00806A67" w:rsidP="00F373DC">
            <w:r>
              <w:t>Юридические лица</w:t>
            </w:r>
          </w:p>
        </w:tc>
        <w:tc>
          <w:tcPr>
            <w:tcW w:w="4528" w:type="dxa"/>
            <w:hideMark/>
          </w:tcPr>
          <w:p w:rsidR="00A35D3A" w:rsidRPr="00EC0781" w:rsidRDefault="00806A67" w:rsidP="00F373DC">
            <w:r>
              <w:t>Нет льгот</w:t>
            </w:r>
          </w:p>
        </w:tc>
        <w:tc>
          <w:tcPr>
            <w:tcW w:w="2551" w:type="dxa"/>
            <w:hideMark/>
          </w:tcPr>
          <w:p w:rsidR="00A35D3A" w:rsidRPr="00EC0781" w:rsidRDefault="00A35D3A" w:rsidP="00F373DC">
            <w:r w:rsidRPr="00EC0781">
              <w:t>Закон Чукотского автономного округа "О некоторых вопросах налогового регулирования в Чукотском автономном округе</w:t>
            </w:r>
            <w:proofErr w:type="gramStart"/>
            <w:r w:rsidRPr="00EC0781">
              <w:t>"(</w:t>
            </w:r>
            <w:proofErr w:type="gramEnd"/>
            <w:r w:rsidRPr="00EC0781">
              <w:t>в ред. Закона Чукотского АО от  07.11.2018 г. № 75-ОЗ) от 18.05.2015 № 47-ОЗ</w:t>
            </w:r>
          </w:p>
        </w:tc>
      </w:tr>
      <w:tr w:rsidR="00452FA5" w:rsidRPr="00EC0781" w:rsidTr="00F373DC">
        <w:trPr>
          <w:trHeight w:val="411"/>
        </w:trPr>
        <w:tc>
          <w:tcPr>
            <w:tcW w:w="1597" w:type="dxa"/>
            <w:vMerge w:val="restart"/>
            <w:hideMark/>
          </w:tcPr>
          <w:p w:rsidR="00452FA5" w:rsidRPr="00EC0781" w:rsidRDefault="00452FA5" w:rsidP="00F373DC">
            <w:r w:rsidRPr="00EC0781">
              <w:t>89 - Ямало-Ненецкий автономный округ</w:t>
            </w:r>
          </w:p>
        </w:tc>
        <w:tc>
          <w:tcPr>
            <w:tcW w:w="5607" w:type="dxa"/>
          </w:tcPr>
          <w:p w:rsidR="00452FA5" w:rsidRPr="00EC0781" w:rsidRDefault="00452FA5" w:rsidP="00F373DC">
            <w:r w:rsidRPr="00452FA5">
              <w:t>религиозные организации</w:t>
            </w:r>
          </w:p>
        </w:tc>
        <w:tc>
          <w:tcPr>
            <w:tcW w:w="4528" w:type="dxa"/>
            <w:vMerge w:val="restart"/>
            <w:hideMark/>
          </w:tcPr>
          <w:p w:rsidR="00452FA5" w:rsidRPr="00EC0781" w:rsidRDefault="00452FA5" w:rsidP="00F373DC">
            <w:r w:rsidRPr="00EC0781">
              <w:t>100%</w:t>
            </w:r>
            <w:r>
              <w:t xml:space="preserve"> </w:t>
            </w:r>
            <w:r w:rsidRPr="00452FA5">
              <w:t>при условии представления организациями в уполномоченный исполнительный орган государственной власти Ямало-Ненецкого автономного округа информации для оценки эффективности налоговых льгот за налоговый период, а также сведений о суммах средств, высвобожденных в связи с применением налоговых льгот, в соответствии с порядком и формой, которые установлены постановлением Правительства Ямало-Ненецкого автономного округа.</w:t>
            </w:r>
          </w:p>
        </w:tc>
        <w:tc>
          <w:tcPr>
            <w:tcW w:w="2551" w:type="dxa"/>
            <w:vMerge w:val="restart"/>
            <w:hideMark/>
          </w:tcPr>
          <w:p w:rsidR="00452FA5" w:rsidRPr="00EC0781" w:rsidRDefault="00452FA5" w:rsidP="00F373DC">
            <w:r w:rsidRPr="00EC0781">
              <w:t>Закон о ставках транспортного налога на территории Ямало-Ненецкого автономного округа (в ред. Закона ЯНАО от 28.11.2016 N 93-ЗАО) от 25.11.2002 № 61-ЗАО</w:t>
            </w:r>
          </w:p>
        </w:tc>
      </w:tr>
      <w:tr w:rsidR="00452FA5" w:rsidRPr="00EC0781" w:rsidTr="00F373DC">
        <w:trPr>
          <w:trHeight w:val="1500"/>
        </w:trPr>
        <w:tc>
          <w:tcPr>
            <w:tcW w:w="1597" w:type="dxa"/>
            <w:vMerge/>
          </w:tcPr>
          <w:p w:rsidR="00452FA5" w:rsidRPr="00EC0781" w:rsidRDefault="00452FA5" w:rsidP="00F373DC"/>
        </w:tc>
        <w:tc>
          <w:tcPr>
            <w:tcW w:w="5607" w:type="dxa"/>
          </w:tcPr>
          <w:p w:rsidR="00452FA5" w:rsidRPr="00EC0781" w:rsidRDefault="00452FA5" w:rsidP="00F373DC">
            <w:r w:rsidRPr="00452FA5">
              <w:t>организации,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w:t>
            </w:r>
          </w:p>
        </w:tc>
        <w:tc>
          <w:tcPr>
            <w:tcW w:w="4528" w:type="dxa"/>
            <w:vMerge/>
          </w:tcPr>
          <w:p w:rsidR="00452FA5" w:rsidRPr="00EC0781" w:rsidRDefault="00452FA5" w:rsidP="00F373DC"/>
        </w:tc>
        <w:tc>
          <w:tcPr>
            <w:tcW w:w="2551" w:type="dxa"/>
            <w:vMerge/>
          </w:tcPr>
          <w:p w:rsidR="00452FA5" w:rsidRPr="00EC0781" w:rsidRDefault="00452FA5" w:rsidP="00F373DC"/>
        </w:tc>
      </w:tr>
      <w:tr w:rsidR="00452FA5" w:rsidRPr="00EC0781" w:rsidTr="00F373DC">
        <w:trPr>
          <w:trHeight w:val="925"/>
        </w:trPr>
        <w:tc>
          <w:tcPr>
            <w:tcW w:w="1597" w:type="dxa"/>
            <w:vMerge/>
          </w:tcPr>
          <w:p w:rsidR="00452FA5" w:rsidRPr="00EC0781" w:rsidRDefault="00452FA5" w:rsidP="00F373DC"/>
        </w:tc>
        <w:tc>
          <w:tcPr>
            <w:tcW w:w="5607" w:type="dxa"/>
          </w:tcPr>
          <w:p w:rsidR="00452FA5" w:rsidRPr="00EC0781" w:rsidRDefault="00452FA5" w:rsidP="00F373DC">
            <w:r w:rsidRPr="00452FA5">
              <w:t xml:space="preserve">организации, занимающиеся рыболовством, рыбоводством, переработкой и консервированием </w:t>
            </w:r>
            <w:proofErr w:type="spellStart"/>
            <w:r w:rsidRPr="00452FA5">
              <w:t>рыбо</w:t>
            </w:r>
            <w:proofErr w:type="spellEnd"/>
            <w:r w:rsidRPr="00452FA5">
              <w:t>- и морепродуктов;</w:t>
            </w:r>
          </w:p>
        </w:tc>
        <w:tc>
          <w:tcPr>
            <w:tcW w:w="4528" w:type="dxa"/>
            <w:vMerge/>
          </w:tcPr>
          <w:p w:rsidR="00452FA5" w:rsidRPr="00EC0781" w:rsidRDefault="00452FA5" w:rsidP="00F373DC"/>
        </w:tc>
        <w:tc>
          <w:tcPr>
            <w:tcW w:w="2551" w:type="dxa"/>
            <w:vMerge/>
          </w:tcPr>
          <w:p w:rsidR="00452FA5" w:rsidRPr="00EC0781" w:rsidRDefault="00452FA5" w:rsidP="00F373DC"/>
        </w:tc>
      </w:tr>
      <w:tr w:rsidR="00452FA5" w:rsidRPr="00EC0781" w:rsidTr="00F373DC">
        <w:trPr>
          <w:trHeight w:val="570"/>
        </w:trPr>
        <w:tc>
          <w:tcPr>
            <w:tcW w:w="1597" w:type="dxa"/>
            <w:vMerge/>
            <w:hideMark/>
          </w:tcPr>
          <w:p w:rsidR="00452FA5" w:rsidRPr="00EC0781" w:rsidRDefault="00452FA5" w:rsidP="00F373DC"/>
        </w:tc>
        <w:tc>
          <w:tcPr>
            <w:tcW w:w="5607" w:type="dxa"/>
          </w:tcPr>
          <w:p w:rsidR="00452FA5" w:rsidRPr="00EC0781" w:rsidRDefault="00452FA5" w:rsidP="00F373DC">
            <w:r w:rsidRPr="00452FA5">
              <w:t>организации, занимающиеся видами традиционной хозяйственной деятельности;</w:t>
            </w:r>
          </w:p>
        </w:tc>
        <w:tc>
          <w:tcPr>
            <w:tcW w:w="4528" w:type="dxa"/>
            <w:vMerge/>
            <w:hideMark/>
          </w:tcPr>
          <w:p w:rsidR="00452FA5" w:rsidRPr="00EC0781" w:rsidRDefault="00452FA5" w:rsidP="00F373DC"/>
        </w:tc>
        <w:tc>
          <w:tcPr>
            <w:tcW w:w="2551" w:type="dxa"/>
            <w:vMerge/>
            <w:hideMark/>
          </w:tcPr>
          <w:p w:rsidR="00452FA5" w:rsidRPr="00EC0781" w:rsidRDefault="00452FA5" w:rsidP="00F373DC"/>
        </w:tc>
      </w:tr>
      <w:tr w:rsidR="00E734C4" w:rsidRPr="00EC0781" w:rsidTr="00F373DC">
        <w:trPr>
          <w:trHeight w:val="1500"/>
        </w:trPr>
        <w:tc>
          <w:tcPr>
            <w:tcW w:w="1597" w:type="dxa"/>
            <w:hideMark/>
          </w:tcPr>
          <w:p w:rsidR="00A35D3A" w:rsidRPr="00EC0781" w:rsidRDefault="00A35D3A" w:rsidP="00F373DC">
            <w:r w:rsidRPr="00EC0781">
              <w:t>91 - Республика Крым</w:t>
            </w:r>
          </w:p>
        </w:tc>
        <w:tc>
          <w:tcPr>
            <w:tcW w:w="5607" w:type="dxa"/>
            <w:hideMark/>
          </w:tcPr>
          <w:p w:rsidR="00A35D3A" w:rsidRPr="00EC0781" w:rsidRDefault="00DB28A0" w:rsidP="00F373DC">
            <w:r w:rsidRPr="00DB28A0">
              <w:t>организации, предприятия, единственными учредителями которых являются общественные организации инвалидов или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hideMark/>
          </w:tcPr>
          <w:p w:rsidR="00A35D3A" w:rsidRPr="00EC0781" w:rsidRDefault="00DB28A0" w:rsidP="00F373DC">
            <w:r>
              <w:t xml:space="preserve">100% </w:t>
            </w:r>
            <w:r w:rsidR="00436044" w:rsidRPr="00436044">
              <w:t>Закон Республики Крым и копии учредительных документов, документов, подтверждающих факт установления инвалидности работников данных организаций, общий фонд оплаты труда и фонд оплаты труда работников данных организаций, являющихся инвалидами, а также документов, подтверждающих среднесписочную численность инвалидов среди работников данных организаций, заверенные подписью и печатью руководителя организации.</w:t>
            </w:r>
          </w:p>
        </w:tc>
        <w:tc>
          <w:tcPr>
            <w:tcW w:w="2551" w:type="dxa"/>
            <w:hideMark/>
          </w:tcPr>
          <w:p w:rsidR="00A35D3A" w:rsidRPr="00EC0781" w:rsidRDefault="00A35D3A" w:rsidP="00F373DC">
            <w:r w:rsidRPr="00EC0781">
              <w:t>Закон Республики Крым "О транспортном налоге" от 19.11.2014 № №8-ЗРК/2014 (в ред. Законов Республики Крым от  29.11.2017 N 430-ЗРК/2017)</w:t>
            </w:r>
          </w:p>
        </w:tc>
      </w:tr>
      <w:tr w:rsidR="00AF0455" w:rsidRPr="00EC0781" w:rsidTr="00F373DC">
        <w:trPr>
          <w:trHeight w:val="441"/>
        </w:trPr>
        <w:tc>
          <w:tcPr>
            <w:tcW w:w="1597" w:type="dxa"/>
            <w:vMerge w:val="restart"/>
            <w:hideMark/>
          </w:tcPr>
          <w:p w:rsidR="00AF0455" w:rsidRPr="00EC0781" w:rsidRDefault="00AF0455" w:rsidP="00F373DC">
            <w:r w:rsidRPr="00EC0781">
              <w:t>92 - город Севастополь</w:t>
            </w:r>
          </w:p>
        </w:tc>
        <w:tc>
          <w:tcPr>
            <w:tcW w:w="5607" w:type="dxa"/>
            <w:hideMark/>
          </w:tcPr>
          <w:p w:rsidR="00AF0455" w:rsidRPr="00EC0781" w:rsidRDefault="00AF0455" w:rsidP="00F373DC">
            <w:r w:rsidRPr="00AF0455">
              <w:t>некоммерческие общественные организации инвалидов</w:t>
            </w:r>
          </w:p>
        </w:tc>
        <w:tc>
          <w:tcPr>
            <w:tcW w:w="4528" w:type="dxa"/>
            <w:hideMark/>
          </w:tcPr>
          <w:p w:rsidR="00AF0455" w:rsidRPr="00EC0781" w:rsidRDefault="00AF0455" w:rsidP="00F373DC">
            <w:r>
              <w:t xml:space="preserve">100% </w:t>
            </w:r>
          </w:p>
        </w:tc>
        <w:tc>
          <w:tcPr>
            <w:tcW w:w="2551" w:type="dxa"/>
            <w:vMerge w:val="restart"/>
            <w:hideMark/>
          </w:tcPr>
          <w:p w:rsidR="00AF0455" w:rsidRPr="00EC0781" w:rsidRDefault="00AF0455" w:rsidP="00F373DC">
            <w:r w:rsidRPr="00EC0781">
              <w:t>Закон города Севастополя "О транспортном налоге" от 14.11.2014 № 75-ЗС</w:t>
            </w:r>
          </w:p>
        </w:tc>
      </w:tr>
      <w:tr w:rsidR="00AF0455" w:rsidRPr="00EC0781" w:rsidTr="00F373DC">
        <w:trPr>
          <w:trHeight w:val="1200"/>
        </w:trPr>
        <w:tc>
          <w:tcPr>
            <w:tcW w:w="1597" w:type="dxa"/>
            <w:vMerge/>
          </w:tcPr>
          <w:p w:rsidR="00AF0455" w:rsidRPr="00EC0781" w:rsidRDefault="00AF0455" w:rsidP="00F373DC"/>
        </w:tc>
        <w:tc>
          <w:tcPr>
            <w:tcW w:w="5607" w:type="dxa"/>
          </w:tcPr>
          <w:p w:rsidR="00AF0455" w:rsidRPr="00EC0781" w:rsidRDefault="00AF0455" w:rsidP="00F373DC">
            <w:r w:rsidRPr="00AF0455">
              <w:t>организации, предприятия, единственным учредителем которых являются общественные организации инвалидов или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528" w:type="dxa"/>
          </w:tcPr>
          <w:p w:rsidR="00AF0455" w:rsidRPr="00EC0781" w:rsidRDefault="00AF0455" w:rsidP="00F373DC">
            <w:r>
              <w:t xml:space="preserve">100% </w:t>
            </w:r>
            <w:r w:rsidRPr="00AF0455">
              <w:t>среднесписочная численность инвалидов среди их работников составляет не менее 50 процентов, а их доля в фонде оплаты труда - не менее 25 процентов (подпункт 7 пункта 1 статьи 4)</w:t>
            </w:r>
          </w:p>
        </w:tc>
        <w:tc>
          <w:tcPr>
            <w:tcW w:w="2551" w:type="dxa"/>
            <w:vMerge/>
          </w:tcPr>
          <w:p w:rsidR="00AF0455" w:rsidRPr="00EC0781" w:rsidRDefault="00AF0455" w:rsidP="00F373DC"/>
        </w:tc>
      </w:tr>
    </w:tbl>
    <w:p w:rsidR="00EC0781" w:rsidRDefault="00EC0781"/>
    <w:sectPr w:rsidR="00EC0781" w:rsidSect="00CD38B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D2"/>
    <w:rsid w:val="00032E91"/>
    <w:rsid w:val="0003661A"/>
    <w:rsid w:val="000450E4"/>
    <w:rsid w:val="0005691D"/>
    <w:rsid w:val="00062A81"/>
    <w:rsid w:val="00084E07"/>
    <w:rsid w:val="000C6D39"/>
    <w:rsid w:val="000E4B26"/>
    <w:rsid w:val="001819E0"/>
    <w:rsid w:val="0019389C"/>
    <w:rsid w:val="001E600B"/>
    <w:rsid w:val="0020112C"/>
    <w:rsid w:val="00212F34"/>
    <w:rsid w:val="00246087"/>
    <w:rsid w:val="002805F3"/>
    <w:rsid w:val="002F0019"/>
    <w:rsid w:val="00316AEA"/>
    <w:rsid w:val="0034784E"/>
    <w:rsid w:val="003A57AF"/>
    <w:rsid w:val="00411386"/>
    <w:rsid w:val="00425EA8"/>
    <w:rsid w:val="00436044"/>
    <w:rsid w:val="004526B9"/>
    <w:rsid w:val="00452FA5"/>
    <w:rsid w:val="0047710A"/>
    <w:rsid w:val="00485BCA"/>
    <w:rsid w:val="00486A9C"/>
    <w:rsid w:val="004961BE"/>
    <w:rsid w:val="004D2988"/>
    <w:rsid w:val="004F06BD"/>
    <w:rsid w:val="00506A98"/>
    <w:rsid w:val="00532E8B"/>
    <w:rsid w:val="005419FB"/>
    <w:rsid w:val="00561146"/>
    <w:rsid w:val="00575EC5"/>
    <w:rsid w:val="005F0DD2"/>
    <w:rsid w:val="00624851"/>
    <w:rsid w:val="006706B1"/>
    <w:rsid w:val="00683AAC"/>
    <w:rsid w:val="00690FFD"/>
    <w:rsid w:val="0072415F"/>
    <w:rsid w:val="0073745D"/>
    <w:rsid w:val="00777341"/>
    <w:rsid w:val="00791F66"/>
    <w:rsid w:val="007C5049"/>
    <w:rsid w:val="00806A67"/>
    <w:rsid w:val="0081503C"/>
    <w:rsid w:val="00843E14"/>
    <w:rsid w:val="008508F2"/>
    <w:rsid w:val="00856440"/>
    <w:rsid w:val="00877C24"/>
    <w:rsid w:val="008B089D"/>
    <w:rsid w:val="008D1F38"/>
    <w:rsid w:val="00923291"/>
    <w:rsid w:val="00933FC8"/>
    <w:rsid w:val="00934980"/>
    <w:rsid w:val="00943759"/>
    <w:rsid w:val="009A3500"/>
    <w:rsid w:val="009A3DD6"/>
    <w:rsid w:val="009B1F24"/>
    <w:rsid w:val="009B29D8"/>
    <w:rsid w:val="009B3F11"/>
    <w:rsid w:val="00A00D53"/>
    <w:rsid w:val="00A35D3A"/>
    <w:rsid w:val="00A424AA"/>
    <w:rsid w:val="00AA2A74"/>
    <w:rsid w:val="00AD283D"/>
    <w:rsid w:val="00AF0455"/>
    <w:rsid w:val="00B032A3"/>
    <w:rsid w:val="00B86182"/>
    <w:rsid w:val="00BC482F"/>
    <w:rsid w:val="00C41241"/>
    <w:rsid w:val="00C5705A"/>
    <w:rsid w:val="00C60FF9"/>
    <w:rsid w:val="00C920F6"/>
    <w:rsid w:val="00C944C3"/>
    <w:rsid w:val="00CD127D"/>
    <w:rsid w:val="00CD38B2"/>
    <w:rsid w:val="00CE4658"/>
    <w:rsid w:val="00CF1CAB"/>
    <w:rsid w:val="00D02F16"/>
    <w:rsid w:val="00D44B15"/>
    <w:rsid w:val="00D62F05"/>
    <w:rsid w:val="00D66939"/>
    <w:rsid w:val="00D921D4"/>
    <w:rsid w:val="00D96B19"/>
    <w:rsid w:val="00DA01F4"/>
    <w:rsid w:val="00DB28A0"/>
    <w:rsid w:val="00DB38C9"/>
    <w:rsid w:val="00DC169F"/>
    <w:rsid w:val="00DC4171"/>
    <w:rsid w:val="00DD76AD"/>
    <w:rsid w:val="00DE3017"/>
    <w:rsid w:val="00DF52F0"/>
    <w:rsid w:val="00E4674C"/>
    <w:rsid w:val="00E734C4"/>
    <w:rsid w:val="00EC0781"/>
    <w:rsid w:val="00EC2A36"/>
    <w:rsid w:val="00ED0285"/>
    <w:rsid w:val="00ED3FBC"/>
    <w:rsid w:val="00EF1E4F"/>
    <w:rsid w:val="00EF2BAE"/>
    <w:rsid w:val="00EF7872"/>
    <w:rsid w:val="00F134B1"/>
    <w:rsid w:val="00F17816"/>
    <w:rsid w:val="00F26B7D"/>
    <w:rsid w:val="00F27E96"/>
    <w:rsid w:val="00F373DC"/>
    <w:rsid w:val="00F56BD4"/>
    <w:rsid w:val="00F57A37"/>
    <w:rsid w:val="00F96A03"/>
    <w:rsid w:val="00FA76AC"/>
    <w:rsid w:val="00FD4408"/>
    <w:rsid w:val="00FE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62752">
      <w:bodyDiv w:val="1"/>
      <w:marLeft w:val="0"/>
      <w:marRight w:val="0"/>
      <w:marTop w:val="0"/>
      <w:marBottom w:val="0"/>
      <w:divBdr>
        <w:top w:val="none" w:sz="0" w:space="0" w:color="auto"/>
        <w:left w:val="none" w:sz="0" w:space="0" w:color="auto"/>
        <w:bottom w:val="none" w:sz="0" w:space="0" w:color="auto"/>
        <w:right w:val="none" w:sz="0" w:space="0" w:color="auto"/>
      </w:divBdr>
    </w:div>
    <w:div w:id="1115057830">
      <w:bodyDiv w:val="1"/>
      <w:marLeft w:val="0"/>
      <w:marRight w:val="0"/>
      <w:marTop w:val="0"/>
      <w:marBottom w:val="0"/>
      <w:divBdr>
        <w:top w:val="none" w:sz="0" w:space="0" w:color="auto"/>
        <w:left w:val="none" w:sz="0" w:space="0" w:color="auto"/>
        <w:bottom w:val="none" w:sz="0" w:space="0" w:color="auto"/>
        <w:right w:val="none" w:sz="0" w:space="0" w:color="auto"/>
      </w:divBdr>
    </w:div>
    <w:div w:id="14086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8F67-899C-4932-AE3E-ABB71959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22090</Words>
  <Characters>163470</Characters>
  <Application>Microsoft Office Word</Application>
  <DocSecurity>0</DocSecurity>
  <Lines>6054</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dcterms:created xsi:type="dcterms:W3CDTF">2020-06-28T14:54:00Z</dcterms:created>
  <dcterms:modified xsi:type="dcterms:W3CDTF">2020-06-28T14:54:00Z</dcterms:modified>
</cp:coreProperties>
</file>