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КОМИССИИ № </w:t>
      </w:r>
      <w:r>
        <w:rPr>
          <w:rFonts w:ascii="Times New Roman" w:hAnsi="Times New Roman" w:cs="Times New Roman"/>
          <w:b/>
          <w:bCs/>
          <w:color w:val="FF0300"/>
          <w:sz w:val="24"/>
          <w:szCs w:val="24"/>
        </w:rPr>
        <w:t>17-1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color w:val="FF0300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FF0300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color w:val="FF0300"/>
          <w:sz w:val="24"/>
          <w:szCs w:val="24"/>
        </w:rPr>
        <w:t>13» апреля 2018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г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</w:p>
    <w:p w:rsidR="00A6565E" w:rsidRPr="00A6565E" w:rsidRDefault="00362D7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300"/>
          <w:sz w:val="24"/>
          <w:szCs w:val="24"/>
        </w:rPr>
        <w:t xml:space="preserve">ООО «Комитент </w:t>
      </w:r>
      <w:proofErr w:type="spellStart"/>
      <w:r>
        <w:rPr>
          <w:rFonts w:ascii="Times New Roman" w:hAnsi="Times New Roman" w:cs="Times New Roman"/>
          <w:color w:val="FF0300"/>
          <w:sz w:val="24"/>
          <w:szCs w:val="24"/>
        </w:rPr>
        <w:t>ру</w:t>
      </w:r>
      <w:proofErr w:type="spellEnd"/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>»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«Комитент», в лице Генерального 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color w:val="FF0300"/>
          <w:sz w:val="24"/>
          <w:szCs w:val="24"/>
        </w:rPr>
        <w:t>Пирогова Сергея Ивановича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его 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 одной 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стороны, и </w:t>
      </w:r>
      <w:r>
        <w:rPr>
          <w:rFonts w:ascii="Times New Roman" w:hAnsi="Times New Roman" w:cs="Times New Roman"/>
          <w:color w:val="FF0300"/>
          <w:sz w:val="24"/>
          <w:szCs w:val="24"/>
        </w:rPr>
        <w:t xml:space="preserve">ООО «Комиссионер </w:t>
      </w:r>
      <w:proofErr w:type="spellStart"/>
      <w:r>
        <w:rPr>
          <w:rFonts w:ascii="Times New Roman" w:hAnsi="Times New Roman" w:cs="Times New Roman"/>
          <w:color w:val="FF0300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color w:val="FF0300"/>
          <w:sz w:val="24"/>
          <w:szCs w:val="24"/>
        </w:rPr>
        <w:t>»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>, именуем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дальнейшем «Комиссионер», в лице </w:t>
      </w:r>
      <w:r>
        <w:rPr>
          <w:rFonts w:ascii="Times New Roman" w:hAnsi="Times New Roman" w:cs="Times New Roman"/>
          <w:color w:val="FF0300"/>
          <w:sz w:val="24"/>
          <w:szCs w:val="24"/>
        </w:rPr>
        <w:t>Мышкина Антона Игоревича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его 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A6565E" w:rsidRPr="00A6565E">
        <w:rPr>
          <w:rFonts w:ascii="Times New Roman" w:hAnsi="Times New Roman" w:cs="Times New Roman"/>
          <w:color w:val="FF0300"/>
          <w:sz w:val="24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>, с другой стороны, именуемые вместе «Стороны»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>, а по отдельн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– «Сторона», заключили настоящий договор (далее –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Договор) о нижеследующем.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1.1. Комитент поручает, а Комиссионер обязуется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 за вознаграждение совершить от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своего имени, но за счет Комитента од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>ну или несколько сделок (далее –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сделка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) по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реал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>изации товара Комитента (далее –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Товар). Наимено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вание, ассортимент, количество,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качество, срок гарантии, стоимость, минимальная цена 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Товара, а также иные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его характеристики и дополнительные условия указа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ны в Спецификации на реализацию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товара, являющейся неотъемлемой частью Договора (Приложение №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1).</w:t>
      </w:r>
    </w:p>
    <w:p w:rsidR="00470628" w:rsidRPr="00A6565E" w:rsidRDefault="00470628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4706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 СРОК И ПОРЯДОК ИСПОЛНЕНИЯ КОМИССИОННОГО ПОРУЧЕНИЯ</w:t>
      </w:r>
    </w:p>
    <w:p w:rsidR="00470628" w:rsidRDefault="00470628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470628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2.1. Комитент передает Комиссионеру Товар на реализацию в течение </w:t>
      </w:r>
      <w:r w:rsidR="00470628">
        <w:rPr>
          <w:rFonts w:ascii="Times New Roman" w:hAnsi="Times New Roman" w:cs="Times New Roman"/>
          <w:color w:val="FF0300"/>
          <w:sz w:val="24"/>
          <w:szCs w:val="24"/>
        </w:rPr>
        <w:t xml:space="preserve">5 (пяти)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дней со дня заключения Договора путем его выборки Комиссионером со склада</w:t>
      </w:r>
      <w:r w:rsidR="00470628">
        <w:rPr>
          <w:rFonts w:ascii="Times New Roman" w:hAnsi="Times New Roman" w:cs="Times New Roman"/>
          <w:color w:val="FF0300"/>
          <w:sz w:val="24"/>
          <w:szCs w:val="24"/>
        </w:rPr>
        <w:t xml:space="preserve"> 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Комитента,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расположенного по адресу: </w:t>
      </w:r>
      <w:r w:rsidR="00470628">
        <w:rPr>
          <w:rFonts w:ascii="Times New Roman" w:hAnsi="Times New Roman" w:cs="Times New Roman"/>
          <w:color w:val="FF0300"/>
          <w:sz w:val="24"/>
          <w:szCs w:val="24"/>
        </w:rPr>
        <w:t>г. Москва, ул. Ткацкая, д. 17, стр. 4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. 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>Расходы по погрузке-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разгрузке Товара несет Комитент.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2.2. При приемке Товара Комиссионер обязан пу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тем наружного осмотра проверить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количество Товара и наличие повреждений (порчи) на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 нем. Количество Товара при его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приемке должно определяться в тех же единиц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ах измерения, которые указаны в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Спецификации и накладной.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2.3. Если при приемке Товара выявится его не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Спецификации и/или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накладной по количеству или повреждение (порч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а), Комиссионер незамедлительно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уведомляет об этом Комитента и составляет с ним акт о выявленных недостатках.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2.4. Комитент обязан в течение </w:t>
      </w:r>
      <w:r w:rsidR="00470628">
        <w:rPr>
          <w:rFonts w:ascii="Times New Roman" w:hAnsi="Times New Roman" w:cs="Times New Roman"/>
          <w:color w:val="FF0300"/>
          <w:sz w:val="24"/>
          <w:szCs w:val="24"/>
        </w:rPr>
        <w:t>3 (трёх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й после составления (получения)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акта о выявленных недостатках восполнить недостающее ко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личество Товара и/или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заменить поврежденный Товар.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2.5. Комиссионер обязан перечислить Комитенту</w:t>
      </w:r>
      <w:r w:rsidR="00470628">
        <w:rPr>
          <w:rFonts w:ascii="Times New Roman" w:hAnsi="Times New Roman" w:cs="Times New Roman"/>
          <w:color w:val="000000"/>
          <w:sz w:val="24"/>
          <w:szCs w:val="24"/>
        </w:rPr>
        <w:t xml:space="preserve"> денежные средства, поступившие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от покупателя Товара, в течение </w:t>
      </w:r>
      <w:r w:rsidR="00470628">
        <w:rPr>
          <w:rFonts w:ascii="Times New Roman" w:hAnsi="Times New Roman" w:cs="Times New Roman"/>
          <w:color w:val="FF0300"/>
          <w:sz w:val="24"/>
          <w:szCs w:val="24"/>
        </w:rPr>
        <w:t>5 (пяти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дней после их получения.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2.6. К расходам Комиссионера на исполнение комиссио</w:t>
      </w:r>
      <w:r w:rsidR="00A45CF0">
        <w:rPr>
          <w:rFonts w:ascii="Times New Roman" w:hAnsi="Times New Roman" w:cs="Times New Roman"/>
          <w:color w:val="000000"/>
          <w:sz w:val="24"/>
          <w:szCs w:val="24"/>
        </w:rPr>
        <w:t xml:space="preserve">нного поручения,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подлежащим возмещению за счет Комитента, относятся</w:t>
      </w:r>
      <w:r w:rsidR="00A45CF0">
        <w:rPr>
          <w:rFonts w:ascii="Times New Roman" w:hAnsi="Times New Roman" w:cs="Times New Roman"/>
          <w:color w:val="000000"/>
          <w:sz w:val="24"/>
          <w:szCs w:val="24"/>
        </w:rPr>
        <w:t xml:space="preserve"> расходы, прямо предусмотренные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договором с покупателем/продавцом Товара. Все ины</w:t>
      </w:r>
      <w:r w:rsidR="00A45CF0">
        <w:rPr>
          <w:rFonts w:ascii="Times New Roman" w:hAnsi="Times New Roman" w:cs="Times New Roman"/>
          <w:color w:val="000000"/>
          <w:sz w:val="24"/>
          <w:szCs w:val="24"/>
        </w:rPr>
        <w:t xml:space="preserve">е расходы Комиссионера включены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в сумму комиссионного вознаграждения.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2.7. Комиссионер обязуется выполнить поручение в следующие сроки:</w:t>
      </w:r>
    </w:p>
    <w:p w:rsidR="00A45CF0" w:rsidRPr="00A6565E" w:rsidRDefault="00A45CF0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0F4" w:rsidRDefault="00A6565E" w:rsidP="00457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F0">
        <w:rPr>
          <w:rFonts w:ascii="Times New Roman" w:hAnsi="Times New Roman" w:cs="Times New Roman"/>
          <w:color w:val="000000"/>
          <w:sz w:val="24"/>
          <w:szCs w:val="24"/>
        </w:rPr>
        <w:t xml:space="preserve">начало выполнения поручения: </w:t>
      </w:r>
      <w:r w:rsidR="00A45CF0">
        <w:rPr>
          <w:rFonts w:ascii="Times New Roman" w:hAnsi="Times New Roman" w:cs="Times New Roman"/>
          <w:color w:val="FF0300"/>
          <w:sz w:val="24"/>
          <w:szCs w:val="24"/>
        </w:rPr>
        <w:t>«16» апреля 2018</w:t>
      </w:r>
      <w:r w:rsidRPr="00A45CF0">
        <w:rPr>
          <w:rFonts w:ascii="Times New Roman" w:hAnsi="Times New Roman" w:cs="Times New Roman"/>
          <w:color w:val="FF0300"/>
          <w:sz w:val="24"/>
          <w:szCs w:val="24"/>
        </w:rPr>
        <w:t xml:space="preserve"> г.</w:t>
      </w:r>
      <w:r w:rsidRPr="00A45C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565E" w:rsidRPr="004570F4" w:rsidRDefault="00A6565E" w:rsidP="004570F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70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окончание выполнения поручения: </w:t>
      </w:r>
      <w:r w:rsidR="00A45CF0" w:rsidRPr="004570F4">
        <w:rPr>
          <w:rFonts w:ascii="Times New Roman" w:hAnsi="Times New Roman" w:cs="Times New Roman"/>
          <w:color w:val="FF0300"/>
          <w:sz w:val="24"/>
          <w:szCs w:val="24"/>
        </w:rPr>
        <w:t>«15» мая 2018</w:t>
      </w:r>
      <w:r w:rsidRPr="004570F4">
        <w:rPr>
          <w:rFonts w:ascii="Times New Roman" w:hAnsi="Times New Roman" w:cs="Times New Roman"/>
          <w:color w:val="FF0300"/>
          <w:sz w:val="24"/>
          <w:szCs w:val="24"/>
        </w:rPr>
        <w:t xml:space="preserve"> г.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2.8. Комиссионер исполняет поручение Комит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ента по Договору на территории: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Российской Федерации.</w:t>
      </w:r>
    </w:p>
    <w:p w:rsidR="004570F4" w:rsidRP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457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 ПРАВА И ОБЯЗАННОСТИ СТОРОН</w:t>
      </w:r>
    </w:p>
    <w:p w:rsid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 Комиссионер обязуется:</w:t>
      </w:r>
    </w:p>
    <w:p w:rsidR="004570F4" w:rsidRPr="00A6565E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3.1.1. Исполнить комиссионное поручение на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выгодных для Комитента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условиях.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выгода от исполнения поручения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на условиях более выгодных, чем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Спецификации, делится между Сторонами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поровну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3.1.2. Передать Комитенту все полученное в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рамках исполнения комиссионного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поручения на условиях, предусмотренных Договором.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3.1.3. Представить Комитенту отчет об исполнении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комиссионного поручения (далее –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отчет) в письменной форме (Приложение №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2), а также отчет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о фактически понесенных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расходах (Приложение к отчету об исполнении комисс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ионного поручения) и документы,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подтверждающие факт осуществления расходов и их размер</w:t>
      </w:r>
      <w:r w:rsidRPr="00A6565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4570F4">
        <w:rPr>
          <w:rFonts w:ascii="Times New Roman" w:hAnsi="Times New Roman" w:cs="Times New Roman"/>
          <w:color w:val="FF0300"/>
          <w:sz w:val="24"/>
          <w:szCs w:val="24"/>
        </w:rPr>
        <w:t>10 (десяти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)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дней после перечисления Комитенту денежных средств, поступи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вших от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покупателя Товара.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3.1.4. Комиссионер ручается перед Комитен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том за исполнение третьим лицом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сделки, заключенной с ним за счет Комитента (делькредере).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3.1.5. Комиссионер вправе в целях исполне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ния Договора заключать договоры </w:t>
      </w:r>
      <w:proofErr w:type="spellStart"/>
      <w:r w:rsidRPr="00A6565E">
        <w:rPr>
          <w:rFonts w:ascii="Times New Roman" w:hAnsi="Times New Roman" w:cs="Times New Roman"/>
          <w:color w:val="000000"/>
          <w:sz w:val="24"/>
          <w:szCs w:val="24"/>
        </w:rPr>
        <w:t>субкомиссии</w:t>
      </w:r>
      <w:proofErr w:type="spellEnd"/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с третьими лицами.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3.1.6. В случае, если комиссионное поручение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не было исполнено, Комиссионер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обязан вернуть Комитенту все полученное от него в течение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30 (тридцати)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после окончания срока действия Договора.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3.1.7. Комиссионер несет ответственность за утр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ату, недостачу или повреждение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Товара, поступившего от Комитента на реализацию, в пр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еделах его стоимости, указанной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в Спецификации на реализацию товара.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3.2. Комитент обязуется:</w:t>
      </w:r>
    </w:p>
    <w:p w:rsidR="004570F4" w:rsidRPr="00A6565E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3.2.1. Принять от Комиссионера все полученное по сделке, заключенной с третьим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лицом во исполнение Договора.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3.2.2. Ознакомиться с отчетом Комиссионер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а и утвердить его либо сообщить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Комиссионеру о своих возражениях по отчету в течение </w:t>
      </w:r>
      <w:r w:rsidR="004570F4">
        <w:rPr>
          <w:rFonts w:ascii="Times New Roman" w:hAnsi="Times New Roman" w:cs="Times New Roman"/>
          <w:color w:val="FF0300"/>
          <w:sz w:val="24"/>
          <w:szCs w:val="24"/>
        </w:rPr>
        <w:t>3 (трёх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) 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 со дня его получения. При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отсутствии возражений со стороны Комитента в указан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ный срок отчет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считается принятым.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3.2.3. Уплатить комиссионное вознаграждени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е, часть дополнительной выгоды,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причитающейся Комиссионеру в соответст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вии с Договором, дополнительное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вознаграждение за делькредере, а также возмес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тить Комиссионеру понесенные им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расходы, которые подтверждены документально.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3.2.4. Комитент обязуется не заключать до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говоры во исполнение настоящего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комиссионного поручения с третьими лицами.</w:t>
      </w:r>
    </w:p>
    <w:p w:rsidR="00A6565E" w:rsidRPr="004570F4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3.3. Территория исполнения поручения ограничивается пределами </w:t>
      </w:r>
      <w:r w:rsidR="004570F4">
        <w:rPr>
          <w:rFonts w:ascii="Times New Roman" w:hAnsi="Times New Roman" w:cs="Times New Roman"/>
          <w:color w:val="FF0300"/>
          <w:sz w:val="24"/>
          <w:szCs w:val="24"/>
        </w:rPr>
        <w:t xml:space="preserve">Российской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Федерации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457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4. ВОЗНАГРАЖДЕНИЕ И РАСХОДЫ КОМИССИОНЕРА</w:t>
      </w:r>
    </w:p>
    <w:p w:rsid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C283D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4.1. Вознаграждение Комиссионера составляет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1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 xml:space="preserve">18 000 (сто восемнадцать тысяч)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руб., в том числе НДС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18 000 (восемнадцать тысяч)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4.2. Комиссионер удерживает вознаграждение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, расходы, понесенные в связи с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выполнением поручения по Договору, а также част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ь дополнительной выгоды (при ее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наличии) из средств, подлежащих перечислению Комитенту.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Удержание производится из каждого платежа, посту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пившего от покупателя Товара, в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соответствующей пропорции.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4.3. Расходы, понесенные Комиссионером в с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вязи с выполнением поручения по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Договору и подлежащие возмещению Комитентом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 (п. 2.6 Договора), должны быть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подтверждены отчетом Комиссионера о фактичес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ки понесенных расходах, который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является приложением к отчету Комиссионера об исполнении комиссио</w:t>
      </w:r>
      <w:r w:rsidR="004570F4">
        <w:rPr>
          <w:rFonts w:ascii="Times New Roman" w:hAnsi="Times New Roman" w:cs="Times New Roman"/>
          <w:color w:val="000000"/>
          <w:sz w:val="24"/>
          <w:szCs w:val="24"/>
        </w:rPr>
        <w:t xml:space="preserve">нного поручения,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и документами, удостоверяющими факт произведения расходов и их размер.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4.4. Комитент обязуется уплатить Комиссионеру д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ополнительное вознаграждение за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делькредере в размере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2</w:t>
      </w:r>
      <w:r w:rsidR="004570F4">
        <w:rPr>
          <w:rFonts w:ascii="Times New Roman" w:hAnsi="Times New Roman" w:cs="Times New Roman"/>
          <w:color w:val="FF0300"/>
          <w:sz w:val="24"/>
          <w:szCs w:val="24"/>
        </w:rPr>
        <w:t>0 000 (трид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цати тысяч)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руб., в том числе НДС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3050 (три тысячи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пятьдесят) руб. 85 копеек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. Вознаграждение за делькредере уплачивается в том же порядке,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что и комиссионное вознаграждение.</w:t>
      </w:r>
    </w:p>
    <w:p w:rsid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4570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 ОТВЕТСТВЕННОСТЬ СТОРОН</w:t>
      </w:r>
    </w:p>
    <w:p w:rsidR="004570F4" w:rsidRDefault="004570F4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5.1. За нарушение срока передачи всего полу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ченного по исполнении поручения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Комитент вправе требовать от Комиссионера уплатить 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неустойку (пени) за каждый день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просрочки в размере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0,2 (ноль целых две десятых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оцента от суммы своевременно не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перечисленных Комитенту денежных средств.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5.2. За нарушение сроков представления отче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та Комитент вправе требовать от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Комиссионера уплатить неустойку (пени) в размере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0,07 (ноль целых сем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>ь сотых)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процента от вознаграждения Комиссионера за каждый день просрочки.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5.3. За нарушение сроков выполнения поручения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Комитент вправе потребовать от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Комиссионера уплатить неустойку (пени) в размере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0,07 (ноль целых семь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сотых)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процента от вознаграждения Комиссионера за каждый день просрочки.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5.4. За нарушение сроков возмещения расходо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в (п. 4.2 Договора) Комиссионер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вправе требовать от Комитента уплатить неустойку (пени) в размере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0,2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(ноль целы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х две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десятых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процента от неуплаченной суммы за каждый день просрочки.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5.5. Сторона, не исполнившая или н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енадлежащим образом исполнившая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обязательства по Договору, обязана возместить др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угой Стороне причиненные такими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нарушениями убытки.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5.6. Во всех других случаях неисполнения обязате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льств по Договору Стороны несут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законодательством РФ.</w:t>
      </w:r>
    </w:p>
    <w:p w:rsidR="00AC283D" w:rsidRDefault="00AC283D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C2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6. ОБСТОЯТЕЛЬСТВА НЕПРЕОДОЛИМОЙ СИЛЫ (ФОРС-МАЖОР)</w:t>
      </w:r>
    </w:p>
    <w:p w:rsidR="00AC283D" w:rsidRDefault="00AC283D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6.1. Стороны освобождаются от ответственности з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а неисполнение или ненадлежащее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обязательств по Договору, если 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надлежащее исполнение оказалось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невозможным вследствие непреодолим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ой силы, то есть чрезвычайных 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непредотвратимых при данных условиях обстоят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ельств, под которыми понимаются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запретные действия властей, гражданские волнения,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 эпидемии, блокада, эмбарго,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землетрясения, наводнения, пожары или другие стихийные бедствия.</w:t>
      </w:r>
    </w:p>
    <w:p w:rsidR="00A6565E" w:rsidRPr="00AC283D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3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В случае наступления этих обстоятельств Сторона обязана в течение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 xml:space="preserve">2 (двух)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дней уведомить об этом другую Сторону.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6.3. Документ, выданный уполномоченным го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сударственным органом, является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достаточным подтверждением наличия и продолжит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ельности действия непреодолимой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силы.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6.4. Если обстоятельства непреодолимой си</w:t>
      </w:r>
      <w:r w:rsidR="00AC283D">
        <w:rPr>
          <w:rFonts w:ascii="Times New Roman" w:hAnsi="Times New Roman" w:cs="Times New Roman"/>
          <w:color w:val="000000"/>
          <w:sz w:val="24"/>
          <w:szCs w:val="24"/>
        </w:rPr>
        <w:t xml:space="preserve">лы продолжают действовать более </w:t>
      </w:r>
      <w:r w:rsidR="00AC283D">
        <w:rPr>
          <w:rFonts w:ascii="Times New Roman" w:hAnsi="Times New Roman" w:cs="Times New Roman"/>
          <w:color w:val="FF0300"/>
          <w:sz w:val="24"/>
          <w:szCs w:val="24"/>
        </w:rPr>
        <w:t>2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месяцев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, то каждая Сторона вправе отказаться от Договора в одностороннем порядке.</w:t>
      </w:r>
    </w:p>
    <w:p w:rsidR="00AC283D" w:rsidRDefault="00AC283D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C2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7. СРОК ДЕЙСТВИЯ, ИЗМЕНЕНИЕ</w:t>
      </w:r>
    </w:p>
    <w:p w:rsidR="00A6565E" w:rsidRPr="00A6565E" w:rsidRDefault="00A6565E" w:rsidP="00AC283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И ДОСРОЧНОЕ РАСТОРЖЕНИЕ ДОГОВОРА</w:t>
      </w:r>
    </w:p>
    <w:p w:rsidR="00AC283D" w:rsidRDefault="00AC283D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7.1. Договор вступает в силу с момента его под</w:t>
      </w:r>
      <w:r w:rsidR="00785E83">
        <w:rPr>
          <w:rFonts w:ascii="Times New Roman" w:hAnsi="Times New Roman" w:cs="Times New Roman"/>
          <w:color w:val="000000"/>
          <w:sz w:val="24"/>
          <w:szCs w:val="24"/>
        </w:rPr>
        <w:t xml:space="preserve">писания Сторонами и заключен на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срок до </w:t>
      </w:r>
      <w:r w:rsidR="00785E83">
        <w:rPr>
          <w:rFonts w:ascii="Times New Roman" w:hAnsi="Times New Roman" w:cs="Times New Roman"/>
          <w:color w:val="FF0300"/>
          <w:sz w:val="24"/>
          <w:szCs w:val="24"/>
        </w:rPr>
        <w:t>«15» июня 2018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г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7.2. Все изменения и дополнения к Договору действительны, если совер</w:t>
      </w:r>
      <w:r w:rsidR="00785E83">
        <w:rPr>
          <w:rFonts w:ascii="Times New Roman" w:hAnsi="Times New Roman" w:cs="Times New Roman"/>
          <w:color w:val="000000"/>
          <w:sz w:val="24"/>
          <w:szCs w:val="24"/>
        </w:rPr>
        <w:t xml:space="preserve">шены в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письменной форме и подписаны обеими Сторонами.</w:t>
      </w:r>
      <w:r w:rsidR="00785E83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Соответствующие дополнительные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соглашения Сторон являются неотъемлемой частью Договора.</w:t>
      </w:r>
    </w:p>
    <w:p w:rsidR="00785E83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7.3. Комиссионер вправе отказаться от ис</w:t>
      </w:r>
      <w:r w:rsidR="00785E83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Договора при нарушении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Комитентом более чем на </w:t>
      </w:r>
      <w:r w:rsidR="009343FB">
        <w:rPr>
          <w:rFonts w:ascii="Times New Roman" w:hAnsi="Times New Roman" w:cs="Times New Roman"/>
          <w:color w:val="FF0000"/>
          <w:sz w:val="24"/>
          <w:szCs w:val="24"/>
        </w:rPr>
        <w:t>21 (двадцать один</w:t>
      </w:r>
      <w:r w:rsidRPr="00785E83">
        <w:rPr>
          <w:rFonts w:ascii="Times New Roman" w:hAnsi="Times New Roman" w:cs="Times New Roman"/>
          <w:color w:val="FF0000"/>
          <w:sz w:val="24"/>
          <w:szCs w:val="24"/>
        </w:rPr>
        <w:t>) рабо</w:t>
      </w:r>
      <w:r w:rsidR="009343FB">
        <w:rPr>
          <w:rFonts w:ascii="Times New Roman" w:hAnsi="Times New Roman" w:cs="Times New Roman"/>
          <w:color w:val="FF0000"/>
          <w:sz w:val="24"/>
          <w:szCs w:val="24"/>
        </w:rPr>
        <w:t>чий день</w:t>
      </w:r>
      <w:r w:rsidR="00785E83">
        <w:rPr>
          <w:rFonts w:ascii="Times New Roman" w:hAnsi="Times New Roman" w:cs="Times New Roman"/>
          <w:color w:val="000000"/>
          <w:sz w:val="24"/>
          <w:szCs w:val="24"/>
        </w:rPr>
        <w:t xml:space="preserve"> сроков, предусмотренных п. 2.4 Договора.</w:t>
      </w:r>
    </w:p>
    <w:p w:rsidR="00A6565E" w:rsidRPr="00A6565E" w:rsidRDefault="00A6565E" w:rsidP="009343F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Договор считается расторгнутым с момента получения Комитентом уведомления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Комиссионера об одностороннем отказе от его исполнения.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7.4. В случае расторжения Договора по люб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ому основанию Стороны вправе не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возвращать друг другу все исполненное по нему до мом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ента его расторжения, если иное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не предусмотрено законодательством (п. 4 ст. 453 ГК РФ).</w:t>
      </w:r>
    </w:p>
    <w:p w:rsidR="00785E83" w:rsidRDefault="00785E83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785E8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8. РАЗРЕШЕНИЕ СПОРОВ</w:t>
      </w:r>
    </w:p>
    <w:p w:rsidR="00785E83" w:rsidRDefault="00785E83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8.1. Все споры, связанные с заключен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ием, толкованием, исполнением 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расторжением Договора, будут разрешаться Сторонами путем переговоров.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8.2. В случае </w:t>
      </w:r>
      <w:proofErr w:type="spellStart"/>
      <w:r w:rsidRPr="00A6565E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в хо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де переговоров заинтересованная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Сторона направляет претензию в письменной фо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рме, подписанную уполномоченным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лицом.</w:t>
      </w:r>
    </w:p>
    <w:p w:rsid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8.3. Претензия направляется любым из следующих способов:</w:t>
      </w:r>
    </w:p>
    <w:p w:rsidR="009343FB" w:rsidRPr="00A6565E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3FB" w:rsidRDefault="00A6565E" w:rsidP="00A65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FB">
        <w:rPr>
          <w:rFonts w:ascii="Times New Roman" w:hAnsi="Times New Roman" w:cs="Times New Roman"/>
          <w:color w:val="000000"/>
          <w:sz w:val="24"/>
          <w:szCs w:val="24"/>
        </w:rPr>
        <w:t>заказным письмом с уведомлением о вручении;</w:t>
      </w:r>
    </w:p>
    <w:p w:rsidR="00A6565E" w:rsidRPr="009343FB" w:rsidRDefault="009343FB" w:rsidP="00A656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FB">
        <w:rPr>
          <w:rFonts w:ascii="Times New Roman" w:hAnsi="Times New Roman" w:cs="Times New Roman"/>
          <w:color w:val="000000"/>
          <w:sz w:val="24"/>
          <w:szCs w:val="24"/>
        </w:rPr>
        <w:t xml:space="preserve">курьерской доставкой. </w:t>
      </w:r>
      <w:r w:rsidR="00A6565E" w:rsidRPr="009343FB">
        <w:rPr>
          <w:rFonts w:ascii="Times New Roman" w:hAnsi="Times New Roman" w:cs="Times New Roman"/>
          <w:color w:val="000000"/>
          <w:sz w:val="24"/>
          <w:szCs w:val="24"/>
        </w:rPr>
        <w:t>В этом случае факт получения претензии подтверждается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65E" w:rsidRPr="009343FB">
        <w:rPr>
          <w:rFonts w:ascii="Times New Roman" w:hAnsi="Times New Roman" w:cs="Times New Roman"/>
          <w:color w:val="000000"/>
          <w:sz w:val="24"/>
          <w:szCs w:val="24"/>
        </w:rPr>
        <w:t>распиской, которая должна содержать наименование документа и дату его получения,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65E" w:rsidRPr="009343FB">
        <w:rPr>
          <w:rFonts w:ascii="Times New Roman" w:hAnsi="Times New Roman" w:cs="Times New Roman"/>
          <w:color w:val="000000"/>
          <w:sz w:val="24"/>
          <w:szCs w:val="24"/>
        </w:rPr>
        <w:t>также фамилию, инициалы, должность и подпись лица, получившего данный документ.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8.4. К претензии должны прилагаться документ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ы, обосновывающие предъявленные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заинтересованной Стороной требования (в случае их 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отсутствия у другой Стороны), 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подтверждающие полномочия лица, подписавшего претензию. 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документы представляются в форме надлежащим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образом заверенных копий. Если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претензия направлена без документов, подтверждаю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щих полномочия лица, которое ее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подписало, то она считается непредъявленной и рассмотрению не подлежит.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lastRenderedPageBreak/>
        <w:t>8.5. Сторона, которой направлена претензия,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обязана рассмотреть полученную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претензию и о результатах уведомить в письменной форме заинтересованную Сторону в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9343FB">
        <w:rPr>
          <w:rFonts w:ascii="Times New Roman" w:hAnsi="Times New Roman" w:cs="Times New Roman"/>
          <w:color w:val="FF0300"/>
          <w:sz w:val="24"/>
          <w:szCs w:val="24"/>
        </w:rPr>
        <w:t>5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 (</w:t>
      </w:r>
      <w:r w:rsidR="009343FB">
        <w:rPr>
          <w:rFonts w:ascii="Times New Roman" w:hAnsi="Times New Roman" w:cs="Times New Roman"/>
          <w:color w:val="FF0300"/>
          <w:sz w:val="24"/>
          <w:szCs w:val="24"/>
        </w:rPr>
        <w:t>пя</w:t>
      </w:r>
      <w:r w:rsidRPr="00A6565E">
        <w:rPr>
          <w:rFonts w:ascii="Times New Roman" w:hAnsi="Times New Roman" w:cs="Times New Roman"/>
          <w:color w:val="FF0300"/>
          <w:sz w:val="24"/>
          <w:szCs w:val="24"/>
        </w:rPr>
        <w:t xml:space="preserve">ти)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претензии.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8.6. В случае </w:t>
      </w:r>
      <w:proofErr w:type="spellStart"/>
      <w:r w:rsidRPr="00A6565E">
        <w:rPr>
          <w:rFonts w:ascii="Times New Roman" w:hAnsi="Times New Roman" w:cs="Times New Roman"/>
          <w:color w:val="000000"/>
          <w:sz w:val="24"/>
          <w:szCs w:val="24"/>
        </w:rPr>
        <w:t>неурегулирования</w:t>
      </w:r>
      <w:proofErr w:type="spellEnd"/>
      <w:r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 разногласий в претензионно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м порядке, а также в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случае неполучения ответа на претензию в течение срока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указанного в п. 8.5 Договора,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спор передается в арбитражный суд по месту нахожд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ения ответчика в соответствии с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9343FB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9343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9. ЗАКЛЮЧИТЕЛЬНЫЕ ПОЛОЖЕНИЯ</w:t>
      </w:r>
    </w:p>
    <w:p w:rsidR="009343FB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9.1. Договор составлен в двух экземплярах, по одному для каждой из Сторон.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9.2. Если иное не предусмотрено Договором,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уведомления, требования и иные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юридически значимые сообщения могут направлятьс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я Сторонами факсом, электронной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почтой или иным способом связи при условии, что он п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озволяет достоверно установить,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от кого исходило сообщение и кому оно адресовано.</w:t>
      </w:r>
    </w:p>
    <w:p w:rsidR="00A6565E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9.3. Сообщения влекут гражданско-правовые п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оследствия для Стороны, которой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направлены, с момента их доставки указанной Стор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оне или ее представителю. Такие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последствия возникают и в случае, когда сообще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ние не было вручено адресату по </w:t>
      </w:r>
      <w:r w:rsidRPr="00A6565E">
        <w:rPr>
          <w:rFonts w:ascii="Times New Roman" w:hAnsi="Times New Roman" w:cs="Times New Roman"/>
          <w:color w:val="000000"/>
          <w:sz w:val="24"/>
          <w:szCs w:val="24"/>
        </w:rPr>
        <w:t>зависящим от него обстоятельствам (п. 1 ст. 165.1 ГК РФ).</w:t>
      </w:r>
    </w:p>
    <w:p w:rsidR="009343FB" w:rsidRPr="00A6565E" w:rsidRDefault="00A6565E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9.4. К Договору прилагаются:</w:t>
      </w:r>
    </w:p>
    <w:p w:rsidR="00A6565E" w:rsidRPr="009343FB" w:rsidRDefault="00A6565E" w:rsidP="009343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FB">
        <w:rPr>
          <w:rFonts w:ascii="Times New Roman" w:hAnsi="Times New Roman" w:cs="Times New Roman"/>
          <w:color w:val="000000"/>
          <w:sz w:val="24"/>
          <w:szCs w:val="24"/>
        </w:rPr>
        <w:t>Спецификация на реализацию Товара (Приложение №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3FB">
        <w:rPr>
          <w:rFonts w:ascii="Times New Roman" w:hAnsi="Times New Roman" w:cs="Times New Roman"/>
          <w:color w:val="000000"/>
          <w:sz w:val="24"/>
          <w:szCs w:val="24"/>
        </w:rPr>
        <w:t>1);</w:t>
      </w:r>
    </w:p>
    <w:p w:rsidR="00A6565E" w:rsidRPr="009343FB" w:rsidRDefault="00A6565E" w:rsidP="009343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43FB">
        <w:rPr>
          <w:rFonts w:ascii="Times New Roman" w:hAnsi="Times New Roman" w:cs="Times New Roman"/>
          <w:color w:val="000000"/>
          <w:sz w:val="24"/>
          <w:szCs w:val="24"/>
        </w:rPr>
        <w:t>Отчет Комиссионера о реализации товара (Приложение №</w:t>
      </w:r>
      <w:r w:rsidR="00934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43FB">
        <w:rPr>
          <w:rFonts w:ascii="Times New Roman" w:hAnsi="Times New Roman" w:cs="Times New Roman"/>
          <w:color w:val="000000"/>
          <w:sz w:val="24"/>
          <w:szCs w:val="24"/>
        </w:rPr>
        <w:t>2).</w:t>
      </w:r>
    </w:p>
    <w:p w:rsidR="009343FB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65E" w:rsidRPr="00A6565E" w:rsidRDefault="00A6565E" w:rsidP="009343F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565E">
        <w:rPr>
          <w:rFonts w:ascii="Times New Roman" w:hAnsi="Times New Roman" w:cs="Times New Roman"/>
          <w:color w:val="000000"/>
          <w:sz w:val="24"/>
          <w:szCs w:val="24"/>
        </w:rPr>
        <w:t>10. АДРЕСА, РЕКВИЗИТЫ И ПОДПИСИ СТОРОН</w:t>
      </w:r>
    </w:p>
    <w:p w:rsidR="009343FB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43FB" w:rsidTr="009343FB">
        <w:tc>
          <w:tcPr>
            <w:tcW w:w="4672" w:type="dxa"/>
          </w:tcPr>
          <w:p w:rsidR="009343FB" w:rsidRPr="009343FB" w:rsidRDefault="009343FB" w:rsidP="009343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Комитент</w:t>
            </w:r>
          </w:p>
        </w:tc>
        <w:tc>
          <w:tcPr>
            <w:tcW w:w="4673" w:type="dxa"/>
          </w:tcPr>
          <w:p w:rsidR="009343FB" w:rsidRPr="009343FB" w:rsidRDefault="009343FB" w:rsidP="009343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4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Комиссионер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Наименование: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9343FB" w:rsidTr="009343FB">
        <w:tc>
          <w:tcPr>
            <w:tcW w:w="4672" w:type="dxa"/>
          </w:tcPr>
          <w:p w:rsidR="009343FB" w:rsidRPr="00A6565E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</w:tr>
      <w:tr w:rsidR="009343FB" w:rsidTr="009343FB">
        <w:tc>
          <w:tcPr>
            <w:tcW w:w="4672" w:type="dxa"/>
          </w:tcPr>
          <w:p w:rsidR="009343FB" w:rsidRPr="00A6565E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</w:t>
            </w:r>
          </w:p>
        </w:tc>
      </w:tr>
      <w:tr w:rsidR="009343FB" w:rsidTr="009343FB">
        <w:tc>
          <w:tcPr>
            <w:tcW w:w="4672" w:type="dxa"/>
          </w:tcPr>
          <w:p w:rsidR="009343FB" w:rsidRPr="00A6565E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</w:t>
            </w:r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bookmarkStart w:id="0" w:name="_GoBack"/>
            <w:bookmarkEnd w:id="0"/>
          </w:p>
        </w:tc>
      </w:tr>
      <w:tr w:rsidR="009343FB" w:rsidTr="009343FB">
        <w:tc>
          <w:tcPr>
            <w:tcW w:w="4672" w:type="dxa"/>
          </w:tcPr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имени Комитента</w:t>
            </w:r>
          </w:p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300"/>
                <w:sz w:val="24"/>
                <w:szCs w:val="24"/>
              </w:rPr>
              <w:t>Пирогов Сергей Иванович</w:t>
            </w:r>
          </w:p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 (__________)</w:t>
            </w:r>
          </w:p>
        </w:tc>
        <w:tc>
          <w:tcPr>
            <w:tcW w:w="4673" w:type="dxa"/>
          </w:tcPr>
          <w:p w:rsidR="009343FB" w:rsidRDefault="009343FB" w:rsidP="009343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имени Комиссионера</w:t>
            </w:r>
          </w:p>
          <w:p w:rsidR="009343FB" w:rsidRPr="009343FB" w:rsidRDefault="009343FB" w:rsidP="009343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3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Мышкин Антон Игоревич</w:t>
            </w:r>
          </w:p>
          <w:p w:rsidR="009343FB" w:rsidRDefault="009343FB" w:rsidP="00A656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(_________)</w:t>
            </w:r>
          </w:p>
        </w:tc>
      </w:tr>
    </w:tbl>
    <w:p w:rsidR="009343FB" w:rsidRDefault="009343FB" w:rsidP="00A656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524" w:rsidRPr="00A6565E" w:rsidRDefault="009343FB" w:rsidP="00A656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A6565E" w:rsidRPr="00A6565E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М.П.</w:t>
      </w:r>
    </w:p>
    <w:sectPr w:rsidR="00513524" w:rsidRPr="00A6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1CE"/>
    <w:multiLevelType w:val="hybridMultilevel"/>
    <w:tmpl w:val="331C2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3449"/>
    <w:multiLevelType w:val="hybridMultilevel"/>
    <w:tmpl w:val="3200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116"/>
    <w:multiLevelType w:val="hybridMultilevel"/>
    <w:tmpl w:val="ACC6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2F"/>
    <w:rsid w:val="000A122F"/>
    <w:rsid w:val="002946FF"/>
    <w:rsid w:val="002A4526"/>
    <w:rsid w:val="0034065E"/>
    <w:rsid w:val="00362D7B"/>
    <w:rsid w:val="0039426B"/>
    <w:rsid w:val="004570F4"/>
    <w:rsid w:val="00470628"/>
    <w:rsid w:val="00513524"/>
    <w:rsid w:val="005C6223"/>
    <w:rsid w:val="006027B3"/>
    <w:rsid w:val="00731AAB"/>
    <w:rsid w:val="00785E83"/>
    <w:rsid w:val="00915512"/>
    <w:rsid w:val="009343FB"/>
    <w:rsid w:val="009360FD"/>
    <w:rsid w:val="00A37966"/>
    <w:rsid w:val="00A45CF0"/>
    <w:rsid w:val="00A6565E"/>
    <w:rsid w:val="00AC283D"/>
    <w:rsid w:val="00AF263A"/>
    <w:rsid w:val="00E63F4D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8482-3204-496E-8CB2-073FEAC5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CF0"/>
    <w:pPr>
      <w:ind w:left="720"/>
      <w:contextualSpacing/>
    </w:pPr>
  </w:style>
  <w:style w:type="table" w:styleId="a4">
    <w:name w:val="Table Grid"/>
    <w:basedOn w:val="a1"/>
    <w:uiPriority w:val="39"/>
    <w:rsid w:val="0093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2018-04-13T14:37:00Z</dcterms:created>
  <dcterms:modified xsi:type="dcterms:W3CDTF">2018-04-13T15:39:00Z</dcterms:modified>
</cp:coreProperties>
</file>